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0701213"/>
        <w:docPartObj>
          <w:docPartGallery w:val="Cover Pages"/>
          <w:docPartUnique/>
        </w:docPartObj>
      </w:sdtPr>
      <w:sdtEndPr>
        <w:rPr>
          <w:rFonts w:ascii="Century Gothic" w:hAnsi="Century Gothic"/>
        </w:rPr>
      </w:sdtEndPr>
      <w:sdtContent>
        <w:p w14:paraId="6B12384F" w14:textId="567F7BF3" w:rsidR="00023EE4" w:rsidRDefault="00023EE4">
          <w:r>
            <w:rPr>
              <w:noProof/>
            </w:rPr>
            <mc:AlternateContent>
              <mc:Choice Requires="wpg">
                <w:drawing>
                  <wp:anchor distT="0" distB="0" distL="114300" distR="114300" simplePos="0" relativeHeight="251659264" behindDoc="1" locked="0" layoutInCell="1" allowOverlap="1" wp14:anchorId="35071F9E" wp14:editId="6D54C00B">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á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olor w:val="FFFFFF" w:themeColor="background1"/>
                                      <w:sz w:val="48"/>
                                      <w:szCs w:val="48"/>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191C48A" w14:textId="2BB857A3" w:rsidR="00023EE4" w:rsidRDefault="00023EE4">
                                      <w:pPr>
                                        <w:pStyle w:val="Sinespaciado"/>
                                        <w:rPr>
                                          <w:color w:val="FFFFFF" w:themeColor="background1"/>
                                          <w:sz w:val="32"/>
                                          <w:szCs w:val="32"/>
                                        </w:rPr>
                                      </w:pPr>
                                      <w:r w:rsidRPr="00023EE4">
                                        <w:rPr>
                                          <w:b/>
                                          <w:bCs/>
                                          <w:color w:val="FFFFFF" w:themeColor="background1"/>
                                          <w:sz w:val="48"/>
                                          <w:szCs w:val="48"/>
                                        </w:rPr>
                                        <w:t>ILUSTRE COLEGIO DE PROCURADORE</w:t>
                                      </w:r>
                                      <w:r>
                                        <w:rPr>
                                          <w:b/>
                                          <w:bCs/>
                                          <w:color w:val="FFFFFF" w:themeColor="background1"/>
                                          <w:sz w:val="48"/>
                                          <w:szCs w:val="48"/>
                                        </w:rPr>
                                        <w:t>S</w:t>
                                      </w:r>
                                      <w:r w:rsidRPr="00023EE4">
                                        <w:rPr>
                                          <w:b/>
                                          <w:bCs/>
                                          <w:color w:val="FFFFFF" w:themeColor="background1"/>
                                          <w:sz w:val="48"/>
                                          <w:szCs w:val="48"/>
                                        </w:rPr>
                                        <w:t xml:space="preserve"> DE </w:t>
                                      </w:r>
                                      <w:r>
                                        <w:rPr>
                                          <w:b/>
                                          <w:bCs/>
                                          <w:color w:val="FFFFFF" w:themeColor="background1"/>
                                          <w:sz w:val="48"/>
                                          <w:szCs w:val="48"/>
                                        </w:rPr>
                                        <w:t xml:space="preserve">LOS TRIBUNALES DE </w:t>
                                      </w:r>
                                      <w:r w:rsidRPr="00023EE4">
                                        <w:rPr>
                                          <w:b/>
                                          <w:bCs/>
                                          <w:color w:val="FFFFFF" w:themeColor="background1"/>
                                          <w:sz w:val="48"/>
                                          <w:szCs w:val="48"/>
                                        </w:rPr>
                                        <w:t>PALENCIA</w:t>
                                      </w:r>
                                    </w:p>
                                  </w:sdtContent>
                                </w:sdt>
                                <w:p w14:paraId="402DA797" w14:textId="0CAE9AD9" w:rsidR="00023EE4" w:rsidRDefault="00000000">
                                  <w:pPr>
                                    <w:pStyle w:val="Sinespaciado"/>
                                    <w:rPr>
                                      <w:caps/>
                                      <w:color w:val="FFFFFF" w:themeColor="background1"/>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Content>
                                      <w:r w:rsidR="00023EE4">
                                        <w:rPr>
                                          <w:caps/>
                                          <w:color w:val="FFFFFF" w:themeColor="background1"/>
                                        </w:rPr>
                                        <w:t xml:space="preserve">c/LoPE DE VEGA, </w:t>
                                      </w:r>
                                      <w:proofErr w:type="spellStart"/>
                                      <w:r w:rsidR="00023EE4">
                                        <w:rPr>
                                          <w:caps/>
                                          <w:color w:val="FFFFFF" w:themeColor="background1"/>
                                        </w:rPr>
                                        <w:t>Nº</w:t>
                                      </w:r>
                                      <w:proofErr w:type="spellEnd"/>
                                      <w:r w:rsidR="00023EE4">
                                        <w:rPr>
                                          <w:caps/>
                                          <w:color w:val="FFFFFF" w:themeColor="background1"/>
                                        </w:rPr>
                                        <w:t xml:space="preserve"> 14, 1º</w:t>
                                      </w:r>
                                    </w:sdtContent>
                                  </w:sdt>
                                  <w:r w:rsidR="00023EE4">
                                    <w:rPr>
                                      <w:caps/>
                                      <w:color w:val="FFFFFF" w:themeColor="background1"/>
                                    </w:rPr>
                                    <w:t xml:space="preserve"> | </w:t>
                                  </w:r>
                                  <w:sdt>
                                    <w:sdtPr>
                                      <w:rPr>
                                        <w:caps/>
                                        <w:color w:val="FFFFFF" w:themeColor="background1"/>
                                      </w:rPr>
                                      <w:alias w:val="Dirección"/>
                                      <w:tag w:val=""/>
                                      <w:id w:val="2113163453"/>
                                      <w:dataBinding w:prefixMappings="xmlns:ns0='http://schemas.microsoft.com/office/2006/coverPageProps' " w:xpath="/ns0:CoverPageProperties[1]/ns0:CompanyAddress[1]" w:storeItemID="{55AF091B-3C7A-41E3-B477-F2FDAA23CFDA}"/>
                                      <w:text/>
                                    </w:sdtPr>
                                    <w:sdtContent>
                                      <w:r w:rsidR="00023EE4">
                                        <w:rPr>
                                          <w:caps/>
                                          <w:color w:val="FFFFFF" w:themeColor="background1"/>
                                        </w:rPr>
                                        <w:t>34001-PALENCIA</w:t>
                                      </w:r>
                                    </w:sdtContent>
                                  </w:sdt>
                                  <w:r w:rsidR="00023EE4">
                                    <w:rPr>
                                      <w:caps/>
                                      <w:color w:val="FFFFFF" w:themeColor="background1"/>
                                    </w:rPr>
                                    <w:t xml:space="preserve"> – tFNO Y FAX: 979750344 – colegio@PALENCIA.CGPE.NET</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3344F" w14:textId="7D31FECF" w:rsidR="00023EE4" w:rsidRDefault="00000000">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sdt>
                                    <w:sdtPr>
                                      <w:rPr>
                                        <w:rFonts w:asciiTheme="majorHAnsi" w:eastAsiaTheme="majorEastAsia" w:hAnsiTheme="majorHAnsi" w:cstheme="majorBidi"/>
                                        <w:b/>
                                        <w:bCs/>
                                        <w:color w:val="595959" w:themeColor="text1" w:themeTint="A6"/>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r w:rsidR="00023EE4" w:rsidRPr="00023EE4">
                                        <w:rPr>
                                          <w:rFonts w:asciiTheme="majorHAnsi" w:eastAsiaTheme="majorEastAsia" w:hAnsiTheme="majorHAnsi" w:cstheme="majorBidi"/>
                                          <w:b/>
                                          <w:bCs/>
                                          <w:color w:val="595959" w:themeColor="text1" w:themeTint="A6"/>
                                          <w:sz w:val="56"/>
                                          <w:szCs w:val="56"/>
                                        </w:rPr>
                                        <w:t>REGLAMENTO DE FINANCIACIÓN GENERAL Y DE SERVICIOS ESPECÍFICO</w:t>
                                      </w:r>
                                      <w:r w:rsidR="00023EE4">
                                        <w:rPr>
                                          <w:rFonts w:asciiTheme="majorHAnsi" w:eastAsiaTheme="majorEastAsia" w:hAnsiTheme="majorHAnsi" w:cstheme="majorBidi"/>
                                          <w:b/>
                                          <w:bCs/>
                                          <w:color w:val="595959" w:themeColor="text1" w:themeTint="A6"/>
                                          <w:sz w:val="56"/>
                                          <w:szCs w:val="56"/>
                                        </w:rPr>
                                        <w:t>S</w:t>
                                      </w:r>
                                      <w:r w:rsidR="00FB652D">
                                        <w:rPr>
                                          <w:rFonts w:asciiTheme="majorHAnsi" w:eastAsiaTheme="majorEastAsia" w:hAnsiTheme="majorHAnsi" w:cstheme="majorBidi"/>
                                          <w:b/>
                                          <w:bCs/>
                                          <w:color w:val="595959" w:themeColor="text1" w:themeTint="A6"/>
                                          <w:sz w:val="56"/>
                                          <w:szCs w:val="56"/>
                                        </w:rPr>
                                        <w:t>.   AÑO 20</w:t>
                                      </w:r>
                                      <w:r w:rsidR="00D3517D">
                                        <w:rPr>
                                          <w:rFonts w:asciiTheme="majorHAnsi" w:eastAsiaTheme="majorEastAsia" w:hAnsiTheme="majorHAnsi" w:cstheme="majorBidi"/>
                                          <w:b/>
                                          <w:bCs/>
                                          <w:color w:val="595959" w:themeColor="text1" w:themeTint="A6"/>
                                          <w:sz w:val="56"/>
                                          <w:szCs w:val="56"/>
                                        </w:rPr>
                                        <w:t>25</w:t>
                                      </w:r>
                                    </w:sdtContent>
                                  </w:sdt>
                                  <w:r w:rsidR="00023EE4" w:rsidRPr="00023EE4">
                                    <w:rPr>
                                      <w:rFonts w:ascii="Century Gothic" w:hAnsi="Century Gothic"/>
                                      <w:b/>
                                      <w:bCs/>
                                      <w:i/>
                                      <w:iCs/>
                                      <w:sz w:val="28"/>
                                      <w:szCs w:val="28"/>
                                      <w:u w:val="single"/>
                                    </w:rPr>
                                    <w:t xml:space="preserve">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5071F9E" id="Grupo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">
                    <v:rect id="Rectá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ángul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b/>
                                <w:bCs/>
                                <w:color w:val="FFFFFF" w:themeColor="background1"/>
                                <w:sz w:val="48"/>
                                <w:szCs w:val="48"/>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3191C48A" w14:textId="2BB857A3" w:rsidR="00023EE4" w:rsidRDefault="00023EE4">
                                <w:pPr>
                                  <w:pStyle w:val="Sinespaciado"/>
                                  <w:rPr>
                                    <w:color w:val="FFFFFF" w:themeColor="background1"/>
                                    <w:sz w:val="32"/>
                                    <w:szCs w:val="32"/>
                                  </w:rPr>
                                </w:pPr>
                                <w:r w:rsidRPr="00023EE4">
                                  <w:rPr>
                                    <w:b/>
                                    <w:bCs/>
                                    <w:color w:val="FFFFFF" w:themeColor="background1"/>
                                    <w:sz w:val="48"/>
                                    <w:szCs w:val="48"/>
                                  </w:rPr>
                                  <w:t>ILUSTRE COLEGIO DE PROCURADORE</w:t>
                                </w:r>
                                <w:r>
                                  <w:rPr>
                                    <w:b/>
                                    <w:bCs/>
                                    <w:color w:val="FFFFFF" w:themeColor="background1"/>
                                    <w:sz w:val="48"/>
                                    <w:szCs w:val="48"/>
                                  </w:rPr>
                                  <w:t>S</w:t>
                                </w:r>
                                <w:r w:rsidRPr="00023EE4">
                                  <w:rPr>
                                    <w:b/>
                                    <w:bCs/>
                                    <w:color w:val="FFFFFF" w:themeColor="background1"/>
                                    <w:sz w:val="48"/>
                                    <w:szCs w:val="48"/>
                                  </w:rPr>
                                  <w:t xml:space="preserve"> DE </w:t>
                                </w:r>
                                <w:r>
                                  <w:rPr>
                                    <w:b/>
                                    <w:bCs/>
                                    <w:color w:val="FFFFFF" w:themeColor="background1"/>
                                    <w:sz w:val="48"/>
                                    <w:szCs w:val="48"/>
                                  </w:rPr>
                                  <w:t xml:space="preserve">LOS TRIBUNALES DE </w:t>
                                </w:r>
                                <w:r w:rsidRPr="00023EE4">
                                  <w:rPr>
                                    <w:b/>
                                    <w:bCs/>
                                    <w:color w:val="FFFFFF" w:themeColor="background1"/>
                                    <w:sz w:val="48"/>
                                    <w:szCs w:val="48"/>
                                  </w:rPr>
                                  <w:t>PALENCIA</w:t>
                                </w:r>
                              </w:p>
                            </w:sdtContent>
                          </w:sdt>
                          <w:p w14:paraId="402DA797" w14:textId="0CAE9AD9" w:rsidR="00023EE4" w:rsidRDefault="00000000">
                            <w:pPr>
                              <w:pStyle w:val="Sinespaciado"/>
                              <w:rPr>
                                <w:caps/>
                                <w:color w:val="FFFFFF" w:themeColor="background1"/>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Content>
                                <w:r w:rsidR="00023EE4">
                                  <w:rPr>
                                    <w:caps/>
                                    <w:color w:val="FFFFFF" w:themeColor="background1"/>
                                  </w:rPr>
                                  <w:t xml:space="preserve">c/LoPE DE VEGA, </w:t>
                                </w:r>
                                <w:proofErr w:type="spellStart"/>
                                <w:r w:rsidR="00023EE4">
                                  <w:rPr>
                                    <w:caps/>
                                    <w:color w:val="FFFFFF" w:themeColor="background1"/>
                                  </w:rPr>
                                  <w:t>Nº</w:t>
                                </w:r>
                                <w:proofErr w:type="spellEnd"/>
                                <w:r w:rsidR="00023EE4">
                                  <w:rPr>
                                    <w:caps/>
                                    <w:color w:val="FFFFFF" w:themeColor="background1"/>
                                  </w:rPr>
                                  <w:t xml:space="preserve"> 14, 1º</w:t>
                                </w:r>
                              </w:sdtContent>
                            </w:sdt>
                            <w:r w:rsidR="00023EE4">
                              <w:rPr>
                                <w:caps/>
                                <w:color w:val="FFFFFF" w:themeColor="background1"/>
                              </w:rPr>
                              <w:t xml:space="preserve"> | </w:t>
                            </w:r>
                            <w:sdt>
                              <w:sdtPr>
                                <w:rPr>
                                  <w:caps/>
                                  <w:color w:val="FFFFFF" w:themeColor="background1"/>
                                </w:rPr>
                                <w:alias w:val="Dirección"/>
                                <w:tag w:val=""/>
                                <w:id w:val="2113163453"/>
                                <w:dataBinding w:prefixMappings="xmlns:ns0='http://schemas.microsoft.com/office/2006/coverPageProps' " w:xpath="/ns0:CoverPageProperties[1]/ns0:CompanyAddress[1]" w:storeItemID="{55AF091B-3C7A-41E3-B477-F2FDAA23CFDA}"/>
                                <w:text/>
                              </w:sdtPr>
                              <w:sdtContent>
                                <w:r w:rsidR="00023EE4">
                                  <w:rPr>
                                    <w:caps/>
                                    <w:color w:val="FFFFFF" w:themeColor="background1"/>
                                  </w:rPr>
                                  <w:t>34001-PALENCIA</w:t>
                                </w:r>
                              </w:sdtContent>
                            </w:sdt>
                            <w:r w:rsidR="00023EE4">
                              <w:rPr>
                                <w:caps/>
                                <w:color w:val="FFFFFF" w:themeColor="background1"/>
                              </w:rPr>
                              <w:t xml:space="preserve"> – tFNO Y FAX: 979750344 – colegio@PALENCIA.CGPE.NET</w:t>
                            </w:r>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3283344F" w14:textId="7D31FECF" w:rsidR="00023EE4" w:rsidRDefault="00000000">
                            <w:pPr>
                              <w:pStyle w:val="Sinespaciado"/>
                              <w:pBdr>
                                <w:bottom w:val="single" w:sz="6" w:space="4" w:color="7F7F7F" w:themeColor="text1" w:themeTint="80"/>
                              </w:pBdr>
                              <w:rPr>
                                <w:rFonts w:asciiTheme="majorHAnsi" w:eastAsiaTheme="majorEastAsia" w:hAnsiTheme="majorHAnsi" w:cstheme="majorBidi"/>
                                <w:color w:val="595959" w:themeColor="text1" w:themeTint="A6"/>
                                <w:sz w:val="108"/>
                                <w:szCs w:val="108"/>
                              </w:rPr>
                            </w:pPr>
                            <w:sdt>
                              <w:sdtPr>
                                <w:rPr>
                                  <w:rFonts w:asciiTheme="majorHAnsi" w:eastAsiaTheme="majorEastAsia" w:hAnsiTheme="majorHAnsi" w:cstheme="majorBidi"/>
                                  <w:b/>
                                  <w:bCs/>
                                  <w:color w:val="595959" w:themeColor="text1" w:themeTint="A6"/>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r w:rsidR="00023EE4" w:rsidRPr="00023EE4">
                                  <w:rPr>
                                    <w:rFonts w:asciiTheme="majorHAnsi" w:eastAsiaTheme="majorEastAsia" w:hAnsiTheme="majorHAnsi" w:cstheme="majorBidi"/>
                                    <w:b/>
                                    <w:bCs/>
                                    <w:color w:val="595959" w:themeColor="text1" w:themeTint="A6"/>
                                    <w:sz w:val="56"/>
                                    <w:szCs w:val="56"/>
                                  </w:rPr>
                                  <w:t>REGLAMENTO DE FINANCIACIÓN GENERAL Y DE SERVICIOS ESPECÍFICO</w:t>
                                </w:r>
                                <w:r w:rsidR="00023EE4">
                                  <w:rPr>
                                    <w:rFonts w:asciiTheme="majorHAnsi" w:eastAsiaTheme="majorEastAsia" w:hAnsiTheme="majorHAnsi" w:cstheme="majorBidi"/>
                                    <w:b/>
                                    <w:bCs/>
                                    <w:color w:val="595959" w:themeColor="text1" w:themeTint="A6"/>
                                    <w:sz w:val="56"/>
                                    <w:szCs w:val="56"/>
                                  </w:rPr>
                                  <w:t>S</w:t>
                                </w:r>
                                <w:r w:rsidR="00FB652D">
                                  <w:rPr>
                                    <w:rFonts w:asciiTheme="majorHAnsi" w:eastAsiaTheme="majorEastAsia" w:hAnsiTheme="majorHAnsi" w:cstheme="majorBidi"/>
                                    <w:b/>
                                    <w:bCs/>
                                    <w:color w:val="595959" w:themeColor="text1" w:themeTint="A6"/>
                                    <w:sz w:val="56"/>
                                    <w:szCs w:val="56"/>
                                  </w:rPr>
                                  <w:t>.   AÑO 20</w:t>
                                </w:r>
                                <w:r w:rsidR="00D3517D">
                                  <w:rPr>
                                    <w:rFonts w:asciiTheme="majorHAnsi" w:eastAsiaTheme="majorEastAsia" w:hAnsiTheme="majorHAnsi" w:cstheme="majorBidi"/>
                                    <w:b/>
                                    <w:bCs/>
                                    <w:color w:val="595959" w:themeColor="text1" w:themeTint="A6"/>
                                    <w:sz w:val="56"/>
                                    <w:szCs w:val="56"/>
                                  </w:rPr>
                                  <w:t>25</w:t>
                                </w:r>
                              </w:sdtContent>
                            </w:sdt>
                            <w:r w:rsidR="00023EE4" w:rsidRPr="00023EE4">
                              <w:rPr>
                                <w:rFonts w:ascii="Century Gothic" w:hAnsi="Century Gothic"/>
                                <w:b/>
                                <w:bCs/>
                                <w:i/>
                                <w:iCs/>
                                <w:sz w:val="28"/>
                                <w:szCs w:val="28"/>
                                <w:u w:val="single"/>
                              </w:rPr>
                              <w:t xml:space="preserve"> </w:t>
                            </w:r>
                          </w:p>
                        </w:txbxContent>
                      </v:textbox>
                    </v:shape>
                    <w10:wrap anchorx="page" anchory="page"/>
                  </v:group>
                </w:pict>
              </mc:Fallback>
            </mc:AlternateContent>
          </w:r>
        </w:p>
        <w:p w14:paraId="721BDA47" w14:textId="6758696B" w:rsidR="00023EE4" w:rsidRDefault="00023EE4">
          <w:pPr>
            <w:rPr>
              <w:rFonts w:ascii="Century Gothic" w:hAnsi="Century Gothic"/>
            </w:rPr>
          </w:pPr>
          <w:r>
            <w:rPr>
              <w:rFonts w:ascii="Century Gothic" w:hAnsi="Century Gothic"/>
            </w:rPr>
            <w:br w:type="page"/>
          </w:r>
        </w:p>
      </w:sdtContent>
    </w:sdt>
    <w:p w14:paraId="6078DB80" w14:textId="42BD4564" w:rsidR="009D000F" w:rsidRPr="00035327" w:rsidRDefault="00035327" w:rsidP="00035327">
      <w:pPr>
        <w:jc w:val="center"/>
        <w:rPr>
          <w:rFonts w:ascii="Century Gothic" w:hAnsi="Century Gothic"/>
          <w:b/>
          <w:bCs/>
          <w:i/>
          <w:iCs/>
          <w:sz w:val="28"/>
          <w:szCs w:val="28"/>
          <w:u w:val="single"/>
        </w:rPr>
      </w:pPr>
      <w:r w:rsidRPr="00035327">
        <w:rPr>
          <w:rFonts w:ascii="Century Gothic" w:hAnsi="Century Gothic"/>
          <w:b/>
          <w:bCs/>
          <w:i/>
          <w:iCs/>
          <w:sz w:val="28"/>
          <w:szCs w:val="28"/>
          <w:u w:val="single"/>
        </w:rPr>
        <w:lastRenderedPageBreak/>
        <w:t>REGLAMENTO DE FINANCIACIÓN GENERAL Y DE SERVICIOS</w:t>
      </w:r>
      <w:r w:rsidR="007E0CC6">
        <w:rPr>
          <w:rFonts w:ascii="Century Gothic" w:hAnsi="Century Gothic"/>
          <w:b/>
          <w:bCs/>
          <w:i/>
          <w:iCs/>
          <w:sz w:val="28"/>
          <w:szCs w:val="28"/>
          <w:u w:val="single"/>
        </w:rPr>
        <w:t xml:space="preserve"> ESPECÍFICOS</w:t>
      </w:r>
      <w:r w:rsidRPr="00035327">
        <w:rPr>
          <w:rFonts w:ascii="Century Gothic" w:hAnsi="Century Gothic"/>
          <w:b/>
          <w:bCs/>
          <w:i/>
          <w:iCs/>
          <w:sz w:val="28"/>
          <w:szCs w:val="28"/>
          <w:u w:val="single"/>
        </w:rPr>
        <w:t xml:space="preserve"> DEL ILUSTRE COLEGIO DE PROCURADORES DE PALENCIA</w:t>
      </w:r>
    </w:p>
    <w:p w14:paraId="2731965B" w14:textId="3461ED90" w:rsidR="00035327" w:rsidRDefault="00035327">
      <w:pPr>
        <w:rPr>
          <w:rFonts w:ascii="Century Gothic" w:hAnsi="Century Gothic"/>
        </w:rPr>
      </w:pPr>
    </w:p>
    <w:p w14:paraId="2BE37240" w14:textId="4FA2B8EC" w:rsidR="00035327" w:rsidRDefault="00035327">
      <w:pPr>
        <w:rPr>
          <w:rFonts w:ascii="Century Gothic" w:hAnsi="Century Gothic"/>
        </w:rPr>
      </w:pPr>
    </w:p>
    <w:p w14:paraId="309D0E00" w14:textId="387F2263" w:rsidR="00035327" w:rsidRPr="00B3209A" w:rsidRDefault="00035327" w:rsidP="00035327">
      <w:pPr>
        <w:ind w:firstLine="708"/>
        <w:rPr>
          <w:rFonts w:ascii="Century Gothic" w:hAnsi="Century Gothic"/>
          <w:b/>
          <w:bCs/>
          <w:sz w:val="24"/>
          <w:szCs w:val="24"/>
        </w:rPr>
      </w:pPr>
      <w:r w:rsidRPr="00B3209A">
        <w:rPr>
          <w:rFonts w:ascii="Century Gothic" w:hAnsi="Century Gothic"/>
          <w:b/>
          <w:bCs/>
          <w:sz w:val="24"/>
          <w:szCs w:val="24"/>
        </w:rPr>
        <w:t>CAPITULO I</w:t>
      </w:r>
    </w:p>
    <w:p w14:paraId="0056F820" w14:textId="4497745C" w:rsidR="00035327" w:rsidRPr="00B3209A" w:rsidRDefault="00035327" w:rsidP="007F1134">
      <w:pPr>
        <w:ind w:left="708"/>
        <w:rPr>
          <w:rFonts w:ascii="Century Gothic" w:hAnsi="Century Gothic"/>
          <w:b/>
          <w:bCs/>
          <w:u w:val="single"/>
        </w:rPr>
      </w:pPr>
      <w:r w:rsidRPr="00B3209A">
        <w:rPr>
          <w:rFonts w:ascii="Century Gothic" w:hAnsi="Century Gothic"/>
          <w:b/>
          <w:bCs/>
          <w:u w:val="single"/>
        </w:rPr>
        <w:t>CUOTAS COLEGIALES DE INGRESO</w:t>
      </w:r>
      <w:r w:rsidR="00B3209A">
        <w:rPr>
          <w:rFonts w:ascii="Century Gothic" w:hAnsi="Century Gothic"/>
          <w:b/>
          <w:bCs/>
          <w:u w:val="single"/>
        </w:rPr>
        <w:t xml:space="preserve"> Y</w:t>
      </w:r>
      <w:r w:rsidRPr="00B3209A">
        <w:rPr>
          <w:rFonts w:ascii="Century Gothic" w:hAnsi="Century Gothic"/>
          <w:b/>
          <w:bCs/>
          <w:u w:val="single"/>
        </w:rPr>
        <w:t xml:space="preserve"> COLEGIAL FIJA.</w:t>
      </w:r>
      <w:r w:rsidR="007F1134">
        <w:rPr>
          <w:rFonts w:ascii="Century Gothic" w:hAnsi="Century Gothic"/>
          <w:b/>
          <w:bCs/>
          <w:u w:val="single"/>
        </w:rPr>
        <w:t xml:space="preserve"> </w:t>
      </w:r>
      <w:r w:rsidRPr="00B3209A">
        <w:rPr>
          <w:rFonts w:ascii="Century Gothic" w:hAnsi="Century Gothic"/>
          <w:b/>
          <w:bCs/>
          <w:u w:val="single"/>
        </w:rPr>
        <w:t>CONTRAPRESTACIONES</w:t>
      </w:r>
    </w:p>
    <w:p w14:paraId="57F9DC6A" w14:textId="77777777" w:rsidR="00B3209A" w:rsidRDefault="00B3209A" w:rsidP="00035327">
      <w:pPr>
        <w:ind w:left="708"/>
        <w:rPr>
          <w:rFonts w:ascii="Century Gothic" w:hAnsi="Century Gothic"/>
          <w:b/>
          <w:bCs/>
        </w:rPr>
      </w:pPr>
    </w:p>
    <w:p w14:paraId="3427289A" w14:textId="703B64A8" w:rsidR="00035327" w:rsidRDefault="00035327" w:rsidP="00035327">
      <w:pPr>
        <w:ind w:left="708"/>
        <w:jc w:val="both"/>
        <w:rPr>
          <w:rFonts w:ascii="Century Gothic" w:hAnsi="Century Gothic"/>
          <w:b/>
          <w:bCs/>
        </w:rPr>
      </w:pPr>
      <w:r>
        <w:rPr>
          <w:rFonts w:ascii="Century Gothic" w:hAnsi="Century Gothic"/>
          <w:b/>
          <w:bCs/>
        </w:rPr>
        <w:t>Artículo1.- Cuota Colegial de Ingreso</w:t>
      </w:r>
      <w:r w:rsidR="00B3209A">
        <w:rPr>
          <w:rFonts w:ascii="Century Gothic" w:hAnsi="Century Gothic"/>
          <w:b/>
          <w:bCs/>
        </w:rPr>
        <w:t xml:space="preserve"> o Alta</w:t>
      </w:r>
      <w:r>
        <w:rPr>
          <w:rFonts w:ascii="Century Gothic" w:hAnsi="Century Gothic"/>
          <w:b/>
          <w:bCs/>
        </w:rPr>
        <w:t xml:space="preserve"> y Cuota Colegial Fija</w:t>
      </w:r>
    </w:p>
    <w:p w14:paraId="006A2929" w14:textId="7AA54817" w:rsidR="00035327" w:rsidRDefault="00035327" w:rsidP="00035327">
      <w:pPr>
        <w:ind w:left="708"/>
        <w:jc w:val="both"/>
        <w:rPr>
          <w:rFonts w:ascii="Century Gothic" w:hAnsi="Century Gothic"/>
        </w:rPr>
      </w:pPr>
      <w:r>
        <w:rPr>
          <w:rFonts w:ascii="Century Gothic" w:hAnsi="Century Gothic"/>
          <w:b/>
          <w:bCs/>
        </w:rPr>
        <w:tab/>
      </w:r>
      <w:r w:rsidRPr="00035327">
        <w:rPr>
          <w:rFonts w:ascii="Century Gothic" w:hAnsi="Century Gothic"/>
        </w:rPr>
        <w:t>1.- La cuota colegial de ingreso</w:t>
      </w:r>
      <w:r w:rsidR="007E0CC6">
        <w:rPr>
          <w:rFonts w:ascii="Century Gothic" w:hAnsi="Century Gothic"/>
        </w:rPr>
        <w:t>/alta</w:t>
      </w:r>
      <w:r w:rsidRPr="00035327">
        <w:rPr>
          <w:rFonts w:ascii="Century Gothic" w:hAnsi="Century Gothic"/>
        </w:rPr>
        <w:t xml:space="preserve"> y la cuota colegial fija se configuran como un derecho del Colegio de obligado cumplimiento por todos los colegiados</w:t>
      </w:r>
      <w:r>
        <w:rPr>
          <w:rFonts w:ascii="Century Gothic" w:hAnsi="Century Gothic"/>
        </w:rPr>
        <w:t>. Los in</w:t>
      </w:r>
      <w:r w:rsidR="00B3209A">
        <w:rPr>
          <w:rFonts w:ascii="Century Gothic" w:hAnsi="Century Gothic"/>
        </w:rPr>
        <w:t>gresos derivados de tales cuotas se destinarán al sostenimiento presupuestario de los gastos e inversiones anuales del Colegio, para el cumplimiento de los fines Colegiales previstos en la legislación vigente.</w:t>
      </w:r>
    </w:p>
    <w:p w14:paraId="7D2547DF" w14:textId="42FD63CD" w:rsidR="00B3209A" w:rsidRDefault="00B3209A" w:rsidP="00035327">
      <w:pPr>
        <w:ind w:left="708"/>
        <w:jc w:val="both"/>
        <w:rPr>
          <w:rFonts w:ascii="Century Gothic" w:hAnsi="Century Gothic"/>
        </w:rPr>
      </w:pPr>
      <w:r>
        <w:rPr>
          <w:rFonts w:ascii="Century Gothic" w:hAnsi="Century Gothic"/>
        </w:rPr>
        <w:tab/>
        <w:t>2.- La cuota colegial de ingreso</w:t>
      </w:r>
      <w:r w:rsidR="007E0CC6">
        <w:rPr>
          <w:rFonts w:ascii="Century Gothic" w:hAnsi="Century Gothic"/>
        </w:rPr>
        <w:t>/alta</w:t>
      </w:r>
      <w:r>
        <w:rPr>
          <w:rFonts w:ascii="Century Gothic" w:hAnsi="Century Gothic"/>
        </w:rPr>
        <w:t xml:space="preserve"> se constituye como un requisito previo y necesario para adquirir la condición de colegiado en el Ilustre Colegio de Procuradores de Palencia.</w:t>
      </w:r>
    </w:p>
    <w:p w14:paraId="21BCE7B2" w14:textId="76790EE7" w:rsidR="00B3209A" w:rsidRDefault="00B3209A" w:rsidP="00B3209A">
      <w:pPr>
        <w:ind w:left="708" w:firstLine="708"/>
        <w:jc w:val="both"/>
        <w:rPr>
          <w:rFonts w:ascii="Century Gothic" w:hAnsi="Century Gothic"/>
        </w:rPr>
      </w:pPr>
      <w:r>
        <w:rPr>
          <w:rFonts w:ascii="Century Gothic" w:hAnsi="Century Gothic"/>
        </w:rPr>
        <w:t>3.- La cuota colegial de ingreso</w:t>
      </w:r>
      <w:r w:rsidR="007E0CC6">
        <w:rPr>
          <w:rFonts w:ascii="Century Gothic" w:hAnsi="Century Gothic"/>
        </w:rPr>
        <w:t>/alta</w:t>
      </w:r>
      <w:r>
        <w:rPr>
          <w:rFonts w:ascii="Century Gothic" w:hAnsi="Century Gothic"/>
        </w:rPr>
        <w:t xml:space="preserve"> y la cuota colegial fija se establecerán anualmente por la Junta General que necesariamente se celebrará el último trimestre de cada año para la presentación del presupuesto de ingresos, gastos e inversiones del año siguiente. </w:t>
      </w:r>
      <w:bookmarkStart w:id="0" w:name="_Hlk54546548"/>
      <w:r>
        <w:rPr>
          <w:rFonts w:ascii="Century Gothic" w:hAnsi="Century Gothic"/>
        </w:rPr>
        <w:t>Para el supuesto de imposibilidad de celebración de dicha Junta General por causas de fuerza mayor, el importe vigente de las referidas cuotas se prorrogaría automáticamente</w:t>
      </w:r>
      <w:r w:rsidR="00EE6B57">
        <w:rPr>
          <w:rFonts w:ascii="Century Gothic" w:hAnsi="Century Gothic"/>
        </w:rPr>
        <w:t xml:space="preserve"> el 1 de enero del año siguiente</w:t>
      </w:r>
      <w:r>
        <w:rPr>
          <w:rFonts w:ascii="Century Gothic" w:hAnsi="Century Gothic"/>
        </w:rPr>
        <w:t>.</w:t>
      </w:r>
    </w:p>
    <w:bookmarkEnd w:id="0"/>
    <w:p w14:paraId="660097CB" w14:textId="3FCC4513" w:rsidR="00EE6B57" w:rsidRDefault="00EE6B57" w:rsidP="00B3209A">
      <w:pPr>
        <w:ind w:left="708" w:firstLine="708"/>
        <w:jc w:val="both"/>
        <w:rPr>
          <w:rFonts w:ascii="Century Gothic" w:hAnsi="Century Gothic"/>
        </w:rPr>
      </w:pPr>
    </w:p>
    <w:p w14:paraId="69DCFC11" w14:textId="3191831C" w:rsidR="00EE6B57" w:rsidRDefault="00EE6B57" w:rsidP="00EE6B57">
      <w:pPr>
        <w:jc w:val="both"/>
        <w:rPr>
          <w:rFonts w:ascii="Century Gothic" w:hAnsi="Century Gothic"/>
        </w:rPr>
      </w:pPr>
      <w:r>
        <w:rPr>
          <w:rFonts w:ascii="Century Gothic" w:hAnsi="Century Gothic"/>
        </w:rPr>
        <w:tab/>
      </w:r>
      <w:r w:rsidRPr="00EE6B57">
        <w:rPr>
          <w:rFonts w:ascii="Century Gothic" w:hAnsi="Century Gothic"/>
          <w:b/>
          <w:bCs/>
        </w:rPr>
        <w:t>Artículo 2.- Procuradores no ejercientes</w:t>
      </w:r>
    </w:p>
    <w:p w14:paraId="07678F4B" w14:textId="00D5FEA0" w:rsidR="00EE6B57" w:rsidRDefault="00EE6B57" w:rsidP="00EE6B57">
      <w:pPr>
        <w:ind w:left="708" w:firstLine="702"/>
        <w:jc w:val="both"/>
        <w:rPr>
          <w:rFonts w:ascii="Century Gothic" w:hAnsi="Century Gothic"/>
        </w:rPr>
      </w:pPr>
      <w:r>
        <w:rPr>
          <w:rFonts w:ascii="Century Gothic" w:hAnsi="Century Gothic"/>
        </w:rPr>
        <w:t xml:space="preserve">1.- Los Procuradores no ejercientes abonarán una única cuota fija anual obligatoria </w:t>
      </w:r>
      <w:r w:rsidR="002543DA">
        <w:rPr>
          <w:rFonts w:ascii="Century Gothic" w:hAnsi="Century Gothic"/>
        </w:rPr>
        <w:t xml:space="preserve">de conformidad con lo establecido en </w:t>
      </w:r>
      <w:r w:rsidR="003F4A15">
        <w:rPr>
          <w:rFonts w:ascii="Century Gothic" w:hAnsi="Century Gothic"/>
        </w:rPr>
        <w:t xml:space="preserve">el </w:t>
      </w:r>
      <w:r w:rsidR="003F4A15" w:rsidRPr="00930ADA">
        <w:rPr>
          <w:rFonts w:ascii="Century Gothic" w:hAnsi="Century Gothic"/>
          <w:b/>
          <w:bCs/>
        </w:rPr>
        <w:t>ANEXO I</w:t>
      </w:r>
      <w:r w:rsidR="003F4A15">
        <w:rPr>
          <w:rFonts w:ascii="Century Gothic" w:hAnsi="Century Gothic"/>
        </w:rPr>
        <w:t xml:space="preserve"> adjunto.</w:t>
      </w:r>
    </w:p>
    <w:p w14:paraId="60977209" w14:textId="5D6FAA23" w:rsidR="007E0CC6" w:rsidRDefault="007E0CC6" w:rsidP="00EE6B57">
      <w:pPr>
        <w:ind w:left="708" w:firstLine="702"/>
        <w:jc w:val="both"/>
        <w:rPr>
          <w:rFonts w:ascii="Century Gothic" w:hAnsi="Century Gothic"/>
        </w:rPr>
      </w:pPr>
      <w:r>
        <w:rPr>
          <w:rFonts w:ascii="Century Gothic" w:hAnsi="Century Gothic"/>
        </w:rPr>
        <w:t>2.- Los Procuradores no ejercientes podrán disfrutar de las prestaciones o servicios que el Colegio tenga establecidos siendo de su cuenta y a su cargo el importe de los mismos</w:t>
      </w:r>
      <w:r w:rsidR="002543DA">
        <w:rPr>
          <w:rFonts w:ascii="Century Gothic" w:hAnsi="Century Gothic"/>
        </w:rPr>
        <w:t xml:space="preserve"> en los términos recogidos en el presente Reglamento</w:t>
      </w:r>
      <w:r>
        <w:rPr>
          <w:rFonts w:ascii="Century Gothic" w:hAnsi="Century Gothic"/>
        </w:rPr>
        <w:t>. Igualmente podrán hacer uso de las dependencias colegiales y participar en las actividades, cursos y demás actos que el Colegio organice.</w:t>
      </w:r>
    </w:p>
    <w:p w14:paraId="253AFF7B" w14:textId="202B9A40" w:rsidR="00EE6B57" w:rsidRDefault="00EE6B57" w:rsidP="00EE6B57">
      <w:pPr>
        <w:jc w:val="both"/>
        <w:rPr>
          <w:rFonts w:ascii="Century Gothic" w:hAnsi="Century Gothic"/>
        </w:rPr>
      </w:pPr>
      <w:r>
        <w:rPr>
          <w:rFonts w:ascii="Century Gothic" w:hAnsi="Century Gothic"/>
        </w:rPr>
        <w:tab/>
      </w:r>
    </w:p>
    <w:p w14:paraId="2E52FCE9" w14:textId="77777777" w:rsidR="008E4496" w:rsidRDefault="00EE6B57" w:rsidP="008E4496">
      <w:pPr>
        <w:jc w:val="both"/>
        <w:rPr>
          <w:rFonts w:ascii="Century Gothic" w:hAnsi="Century Gothic"/>
          <w:b/>
          <w:bCs/>
        </w:rPr>
      </w:pPr>
      <w:r>
        <w:rPr>
          <w:rFonts w:ascii="Century Gothic" w:hAnsi="Century Gothic"/>
        </w:rPr>
        <w:tab/>
      </w:r>
      <w:r w:rsidRPr="00ED62BC">
        <w:rPr>
          <w:rFonts w:ascii="Century Gothic" w:hAnsi="Century Gothic"/>
          <w:b/>
          <w:bCs/>
        </w:rPr>
        <w:t>Artículo 3.- Pago de la Cuota Colegial de Ingreso</w:t>
      </w:r>
      <w:r w:rsidR="007E0CC6">
        <w:rPr>
          <w:rFonts w:ascii="Century Gothic" w:hAnsi="Century Gothic"/>
          <w:b/>
          <w:bCs/>
        </w:rPr>
        <w:t>/Alta</w:t>
      </w:r>
      <w:r w:rsidRPr="00ED62BC">
        <w:rPr>
          <w:rFonts w:ascii="Century Gothic" w:hAnsi="Century Gothic"/>
          <w:b/>
          <w:bCs/>
        </w:rPr>
        <w:t xml:space="preserve"> y Fija</w:t>
      </w:r>
    </w:p>
    <w:p w14:paraId="6FACA0F8" w14:textId="21E376D8" w:rsidR="003F4A15" w:rsidRDefault="00ED62BC" w:rsidP="002543DA">
      <w:pPr>
        <w:ind w:left="708" w:firstLine="705"/>
        <w:jc w:val="both"/>
        <w:rPr>
          <w:rFonts w:ascii="Century Gothic" w:hAnsi="Century Gothic"/>
        </w:rPr>
      </w:pPr>
      <w:r>
        <w:rPr>
          <w:rFonts w:ascii="Century Gothic" w:hAnsi="Century Gothic"/>
        </w:rPr>
        <w:lastRenderedPageBreak/>
        <w:t xml:space="preserve">1.- </w:t>
      </w:r>
      <w:r w:rsidR="00EE6B57" w:rsidRPr="00ED62BC">
        <w:rPr>
          <w:rFonts w:ascii="Century Gothic" w:hAnsi="Century Gothic"/>
        </w:rPr>
        <w:t xml:space="preserve">La </w:t>
      </w:r>
      <w:r w:rsidRPr="00ED62BC">
        <w:rPr>
          <w:rFonts w:ascii="Century Gothic" w:hAnsi="Century Gothic"/>
        </w:rPr>
        <w:t>cuota</w:t>
      </w:r>
      <w:r w:rsidR="00EE6B57" w:rsidRPr="00ED62BC">
        <w:rPr>
          <w:rFonts w:ascii="Century Gothic" w:hAnsi="Century Gothic"/>
        </w:rPr>
        <w:t xml:space="preserve"> colegial de ingreso será abonada en el momento de presentarse la solicitud de incorporación </w:t>
      </w:r>
      <w:r w:rsidRPr="00ED62BC">
        <w:rPr>
          <w:rFonts w:ascii="Century Gothic" w:hAnsi="Century Gothic"/>
        </w:rPr>
        <w:t xml:space="preserve">al Colegio como Procurador ejerciente. </w:t>
      </w:r>
      <w:r w:rsidR="003F4A15" w:rsidRPr="00ED62BC">
        <w:rPr>
          <w:rFonts w:ascii="Century Gothic" w:hAnsi="Century Gothic"/>
        </w:rPr>
        <w:t>El justificante de pago bancario o, en su caso, el recibo expedido por la Secretaría del Colegio es el documento válido</w:t>
      </w:r>
      <w:r w:rsidR="003F4A15">
        <w:rPr>
          <w:rFonts w:ascii="Century Gothic" w:hAnsi="Century Gothic"/>
        </w:rPr>
        <w:t xml:space="preserve"> </w:t>
      </w:r>
      <w:r w:rsidR="003F4A15" w:rsidRPr="00ED62BC">
        <w:rPr>
          <w:rFonts w:ascii="Century Gothic" w:hAnsi="Century Gothic"/>
        </w:rPr>
        <w:t>que justifica el pago.</w:t>
      </w:r>
    </w:p>
    <w:p w14:paraId="501A9833" w14:textId="232147B1" w:rsidR="00ED62BC" w:rsidRDefault="00ED62BC" w:rsidP="00ED62BC">
      <w:pPr>
        <w:ind w:left="708" w:firstLine="705"/>
        <w:jc w:val="both"/>
        <w:rPr>
          <w:rFonts w:ascii="Century Gothic" w:hAnsi="Century Gothic"/>
        </w:rPr>
      </w:pPr>
      <w:r>
        <w:rPr>
          <w:rFonts w:ascii="Century Gothic" w:hAnsi="Century Gothic"/>
        </w:rPr>
        <w:t xml:space="preserve">2.- La cuota colegial fija se abonará </w:t>
      </w:r>
      <w:r w:rsidR="009C705F">
        <w:rPr>
          <w:rFonts w:ascii="Century Gothic" w:hAnsi="Century Gothic"/>
        </w:rPr>
        <w:t xml:space="preserve">anualmente por el Procurador colegiado ejerciente </w:t>
      </w:r>
      <w:r w:rsidR="00584D60">
        <w:rPr>
          <w:rFonts w:ascii="Century Gothic" w:hAnsi="Century Gothic"/>
        </w:rPr>
        <w:t xml:space="preserve">en dos plazos </w:t>
      </w:r>
      <w:r>
        <w:rPr>
          <w:rFonts w:ascii="Century Gothic" w:hAnsi="Century Gothic"/>
        </w:rPr>
        <w:t>semestral</w:t>
      </w:r>
      <w:r w:rsidR="00584D60">
        <w:rPr>
          <w:rFonts w:ascii="Century Gothic" w:hAnsi="Century Gothic"/>
        </w:rPr>
        <w:t>es</w:t>
      </w:r>
      <w:r>
        <w:rPr>
          <w:rFonts w:ascii="Century Gothic" w:hAnsi="Century Gothic"/>
        </w:rPr>
        <w:t xml:space="preserve"> </w:t>
      </w:r>
      <w:r w:rsidR="009C705F">
        <w:rPr>
          <w:rFonts w:ascii="Century Gothic" w:hAnsi="Century Gothic"/>
        </w:rPr>
        <w:t>(</w:t>
      </w:r>
      <w:r w:rsidR="000E1A88">
        <w:rPr>
          <w:rFonts w:ascii="Century Gothic" w:hAnsi="Century Gothic"/>
        </w:rPr>
        <w:t>1.300, 00 €</w:t>
      </w:r>
      <w:r w:rsidR="009C705F">
        <w:rPr>
          <w:rFonts w:ascii="Century Gothic" w:hAnsi="Century Gothic"/>
        </w:rPr>
        <w:t xml:space="preserve">) </w:t>
      </w:r>
      <w:r>
        <w:rPr>
          <w:rFonts w:ascii="Century Gothic" w:hAnsi="Century Gothic"/>
        </w:rPr>
        <w:t>por medio de pago bancario girándose su importe en los diez primeros días del mes siguiente al del vencimiento.</w:t>
      </w:r>
      <w:r w:rsidRPr="00ED62BC">
        <w:rPr>
          <w:rFonts w:ascii="Century Gothic" w:hAnsi="Century Gothic"/>
        </w:rPr>
        <w:t xml:space="preserve"> El justificante de pago bancario o, en su caso, el recibo expedido por la Secretaría del Colegio es el documento válido</w:t>
      </w:r>
      <w:r>
        <w:rPr>
          <w:rFonts w:ascii="Century Gothic" w:hAnsi="Century Gothic"/>
        </w:rPr>
        <w:t xml:space="preserve"> </w:t>
      </w:r>
      <w:r w:rsidRPr="00ED62BC">
        <w:rPr>
          <w:rFonts w:ascii="Century Gothic" w:hAnsi="Century Gothic"/>
        </w:rPr>
        <w:t>que justifica el pago.</w:t>
      </w:r>
    </w:p>
    <w:p w14:paraId="35D657D0" w14:textId="31A05483" w:rsidR="003F4A15" w:rsidRDefault="003F4A15" w:rsidP="00ED62BC">
      <w:pPr>
        <w:ind w:left="708" w:firstLine="705"/>
        <w:jc w:val="both"/>
        <w:rPr>
          <w:rFonts w:ascii="Century Gothic" w:hAnsi="Century Gothic"/>
        </w:rPr>
      </w:pPr>
      <w:r>
        <w:rPr>
          <w:rFonts w:ascii="Century Gothic" w:hAnsi="Century Gothic"/>
        </w:rPr>
        <w:t>3.- El importe de ambas cuotas se</w:t>
      </w:r>
      <w:r w:rsidR="00357536">
        <w:rPr>
          <w:rFonts w:ascii="Century Gothic" w:hAnsi="Century Gothic"/>
        </w:rPr>
        <w:t>rá el establecido en el</w:t>
      </w:r>
      <w:r>
        <w:rPr>
          <w:rFonts w:ascii="Century Gothic" w:hAnsi="Century Gothic"/>
        </w:rPr>
        <w:t xml:space="preserve"> </w:t>
      </w:r>
      <w:r w:rsidRPr="00930ADA">
        <w:rPr>
          <w:rFonts w:ascii="Century Gothic" w:hAnsi="Century Gothic"/>
          <w:b/>
          <w:bCs/>
        </w:rPr>
        <w:t>ANEXO I</w:t>
      </w:r>
      <w:r>
        <w:rPr>
          <w:rFonts w:ascii="Century Gothic" w:hAnsi="Century Gothic"/>
        </w:rPr>
        <w:t>.</w:t>
      </w:r>
    </w:p>
    <w:p w14:paraId="6E6B758A" w14:textId="2B8923B9" w:rsidR="00ED62BC" w:rsidRDefault="00ED62BC" w:rsidP="00ED62BC">
      <w:pPr>
        <w:jc w:val="both"/>
        <w:rPr>
          <w:rFonts w:ascii="Century Gothic" w:hAnsi="Century Gothic"/>
        </w:rPr>
      </w:pPr>
    </w:p>
    <w:p w14:paraId="72A8ED59" w14:textId="40BD3236" w:rsidR="00ED62BC" w:rsidRDefault="00ED62BC" w:rsidP="00ED62BC">
      <w:pPr>
        <w:jc w:val="both"/>
        <w:rPr>
          <w:rFonts w:ascii="Century Gothic" w:hAnsi="Century Gothic"/>
        </w:rPr>
      </w:pPr>
      <w:r>
        <w:rPr>
          <w:rFonts w:ascii="Century Gothic" w:hAnsi="Century Gothic"/>
        </w:rPr>
        <w:tab/>
      </w:r>
      <w:r w:rsidRPr="00ED62BC">
        <w:rPr>
          <w:rFonts w:ascii="Century Gothic" w:hAnsi="Century Gothic"/>
          <w:b/>
          <w:bCs/>
        </w:rPr>
        <w:t>Artículo 4.- Destino de la cuota de ingreso y cuota colegial fija</w:t>
      </w:r>
    </w:p>
    <w:p w14:paraId="69ECD0BA" w14:textId="678A05B0" w:rsidR="00ED62BC" w:rsidRDefault="00ED62BC" w:rsidP="00ED62BC">
      <w:pPr>
        <w:ind w:left="708" w:firstLine="702"/>
        <w:jc w:val="both"/>
        <w:rPr>
          <w:rFonts w:ascii="Century Gothic" w:hAnsi="Century Gothic"/>
        </w:rPr>
      </w:pPr>
      <w:r>
        <w:rPr>
          <w:rFonts w:ascii="Century Gothic" w:hAnsi="Century Gothic"/>
        </w:rPr>
        <w:t>1.- La cuota colegial de ingreso y la cuota colegial fija se destinarán a cubrir los gastos derivados del funcionamiento del Colegio, así como los servicios prestados por el mismo que se realicen con cargo a dicha cuota, los cuales se detallarán en el presupuesto anual que a tal efecto se aprobará en la Junta General correspondiente.</w:t>
      </w:r>
    </w:p>
    <w:p w14:paraId="6EA906A3" w14:textId="77777777" w:rsidR="00ED62BC" w:rsidRDefault="00ED62BC" w:rsidP="00ED62BC">
      <w:pPr>
        <w:jc w:val="both"/>
        <w:rPr>
          <w:rFonts w:ascii="Century Gothic" w:hAnsi="Century Gothic"/>
        </w:rPr>
      </w:pPr>
    </w:p>
    <w:p w14:paraId="19B68CE9" w14:textId="71ED7942" w:rsidR="00ED62BC" w:rsidRDefault="00ED62BC" w:rsidP="00ED62BC">
      <w:pPr>
        <w:ind w:firstLine="708"/>
        <w:jc w:val="both"/>
        <w:rPr>
          <w:rFonts w:ascii="Century Gothic" w:hAnsi="Century Gothic"/>
        </w:rPr>
      </w:pPr>
      <w:r w:rsidRPr="006E2733">
        <w:rPr>
          <w:rFonts w:ascii="Century Gothic" w:hAnsi="Century Gothic"/>
          <w:b/>
          <w:bCs/>
        </w:rPr>
        <w:t xml:space="preserve">Artículo 5.- Procuradores </w:t>
      </w:r>
      <w:r w:rsidR="002543DA">
        <w:rPr>
          <w:rFonts w:ascii="Century Gothic" w:hAnsi="Century Gothic"/>
          <w:b/>
          <w:bCs/>
        </w:rPr>
        <w:t>N</w:t>
      </w:r>
      <w:r w:rsidRPr="006E2733">
        <w:rPr>
          <w:rFonts w:ascii="Century Gothic" w:hAnsi="Century Gothic"/>
          <w:b/>
          <w:bCs/>
        </w:rPr>
        <w:t>o Colegiados. Contraprestaciones</w:t>
      </w:r>
    </w:p>
    <w:p w14:paraId="76ACE6FE" w14:textId="3E51DA9A" w:rsidR="00ED62BC" w:rsidRDefault="006E2733" w:rsidP="006E2733">
      <w:pPr>
        <w:ind w:left="708" w:firstLine="705"/>
        <w:jc w:val="both"/>
        <w:rPr>
          <w:rFonts w:ascii="Century Gothic" w:hAnsi="Century Gothic"/>
        </w:rPr>
      </w:pPr>
      <w:r>
        <w:rPr>
          <w:rFonts w:ascii="Century Gothic" w:hAnsi="Century Gothic"/>
        </w:rPr>
        <w:t>1.- Los Procuradores no colegiados vendrá</w:t>
      </w:r>
      <w:r w:rsidR="002543DA">
        <w:rPr>
          <w:rFonts w:ascii="Century Gothic" w:hAnsi="Century Gothic"/>
        </w:rPr>
        <w:t>n</w:t>
      </w:r>
      <w:r>
        <w:rPr>
          <w:rFonts w:ascii="Century Gothic" w:hAnsi="Century Gothic"/>
        </w:rPr>
        <w:t xml:space="preserve"> obligados al pago de las contraprestaciones económicas que se exigen a los colegiados por la prestación de los servicios colegiales, obligatorios y voluntarios, de los que sean beneficiarios y no estén cubiertos por la cuota colegial fija.</w:t>
      </w:r>
    </w:p>
    <w:p w14:paraId="0757734D" w14:textId="19244F4C" w:rsidR="006E2733" w:rsidRDefault="006E2733" w:rsidP="006E2733">
      <w:pPr>
        <w:ind w:left="708" w:firstLine="705"/>
        <w:jc w:val="both"/>
        <w:rPr>
          <w:rFonts w:ascii="Century Gothic" w:hAnsi="Century Gothic"/>
        </w:rPr>
      </w:pPr>
      <w:r>
        <w:rPr>
          <w:rFonts w:ascii="Century Gothic" w:hAnsi="Century Gothic"/>
        </w:rPr>
        <w:t>Los Procuradores no colegiados vendrán obligados</w:t>
      </w:r>
      <w:r w:rsidR="002543DA">
        <w:rPr>
          <w:rFonts w:ascii="Century Gothic" w:hAnsi="Century Gothic"/>
        </w:rPr>
        <w:t xml:space="preserve">, en </w:t>
      </w:r>
      <w:r w:rsidR="008C4689">
        <w:rPr>
          <w:rFonts w:ascii="Century Gothic" w:hAnsi="Century Gothic"/>
        </w:rPr>
        <w:t>particular, al</w:t>
      </w:r>
      <w:r>
        <w:rPr>
          <w:rFonts w:ascii="Century Gothic" w:hAnsi="Century Gothic"/>
        </w:rPr>
        <w:t xml:space="preserve"> pago por el uso y utilización del Servicio obligatorio de recepción de notificaciones y traslado previo de copias y escritos y documentos </w:t>
      </w:r>
      <w:r w:rsidRPr="00930ADA">
        <w:rPr>
          <w:rFonts w:ascii="Century Gothic" w:hAnsi="Century Gothic"/>
          <w:b/>
          <w:bCs/>
        </w:rPr>
        <w:t>(SER</w:t>
      </w:r>
      <w:r w:rsidR="009F10AB">
        <w:rPr>
          <w:rFonts w:ascii="Century Gothic" w:hAnsi="Century Gothic"/>
          <w:b/>
          <w:bCs/>
        </w:rPr>
        <w:t>CYN</w:t>
      </w:r>
      <w:r w:rsidRPr="00930ADA">
        <w:rPr>
          <w:rFonts w:ascii="Century Gothic" w:hAnsi="Century Gothic"/>
          <w:b/>
          <w:bCs/>
        </w:rPr>
        <w:t>)</w:t>
      </w:r>
      <w:r w:rsidRPr="008C4689">
        <w:rPr>
          <w:rFonts w:ascii="Century Gothic" w:hAnsi="Century Gothic"/>
        </w:rPr>
        <w:t>.</w:t>
      </w:r>
    </w:p>
    <w:p w14:paraId="0C6BDCD3" w14:textId="310C3629" w:rsidR="006E2733" w:rsidRDefault="006E2733" w:rsidP="006E2733">
      <w:pPr>
        <w:ind w:left="708" w:firstLine="705"/>
        <w:jc w:val="both"/>
        <w:rPr>
          <w:rFonts w:ascii="Century Gothic" w:hAnsi="Century Gothic"/>
        </w:rPr>
      </w:pPr>
      <w:r>
        <w:rPr>
          <w:rFonts w:ascii="Century Gothic" w:hAnsi="Century Gothic"/>
        </w:rPr>
        <w:t>Su importe se determinará por cada uno de los procedimientos judiciales en lo</w:t>
      </w:r>
      <w:r w:rsidR="007F1134">
        <w:rPr>
          <w:rFonts w:ascii="Century Gothic" w:hAnsi="Century Gothic"/>
        </w:rPr>
        <w:t>s</w:t>
      </w:r>
      <w:r>
        <w:rPr>
          <w:rFonts w:ascii="Century Gothic" w:hAnsi="Century Gothic"/>
        </w:rPr>
        <w:t xml:space="preserve"> que intervenga incluidos supuestos de intervención por cese del Procurador anterior en la representación procesal que venía ostentando.</w:t>
      </w:r>
    </w:p>
    <w:p w14:paraId="7E99BAB0" w14:textId="1C7CEC2A" w:rsidR="006E2733" w:rsidRDefault="006E2733" w:rsidP="006E2733">
      <w:pPr>
        <w:ind w:left="708" w:firstLine="705"/>
        <w:jc w:val="both"/>
        <w:rPr>
          <w:rFonts w:ascii="Century Gothic" w:hAnsi="Century Gothic"/>
        </w:rPr>
      </w:pPr>
      <w:r>
        <w:rPr>
          <w:rFonts w:ascii="Century Gothic" w:hAnsi="Century Gothic"/>
        </w:rPr>
        <w:t xml:space="preserve">Se abonará mediante recibo detallado y su liquidación será </w:t>
      </w:r>
      <w:r w:rsidR="00BE2BD6">
        <w:rPr>
          <w:rFonts w:ascii="Century Gothic" w:hAnsi="Century Gothic"/>
        </w:rPr>
        <w:t>mensual.</w:t>
      </w:r>
    </w:p>
    <w:p w14:paraId="4B5F94CB" w14:textId="77777777" w:rsidR="009C705F" w:rsidRDefault="006E2733" w:rsidP="006E2733">
      <w:pPr>
        <w:ind w:left="708" w:firstLine="705"/>
        <w:jc w:val="both"/>
        <w:rPr>
          <w:rFonts w:ascii="Century Gothic" w:hAnsi="Century Gothic"/>
        </w:rPr>
      </w:pPr>
      <w:r>
        <w:rPr>
          <w:rFonts w:ascii="Century Gothic" w:hAnsi="Century Gothic"/>
        </w:rPr>
        <w:t xml:space="preserve">2.- El pago de los servicios voluntarios que decida concertar el </w:t>
      </w:r>
      <w:r w:rsidR="003F4A15">
        <w:rPr>
          <w:rFonts w:ascii="Century Gothic" w:hAnsi="Century Gothic"/>
        </w:rPr>
        <w:t>P</w:t>
      </w:r>
      <w:r>
        <w:rPr>
          <w:rFonts w:ascii="Century Gothic" w:hAnsi="Century Gothic"/>
        </w:rPr>
        <w:t>rocurador no colegiado se abonará conforme a las condiciones particulares establecidas para los Procuradores colegiados y vendrán obligados a su pago durante todo el tiempo que perdure la prestación del servicio colegial y su utilización por parte del beneficiario.</w:t>
      </w:r>
      <w:r w:rsidR="00584D60">
        <w:rPr>
          <w:rFonts w:ascii="Century Gothic" w:hAnsi="Century Gothic"/>
        </w:rPr>
        <w:t xml:space="preserve"> </w:t>
      </w:r>
    </w:p>
    <w:p w14:paraId="657F2016" w14:textId="2D59069E" w:rsidR="006E2733" w:rsidRDefault="00584D60" w:rsidP="006E2733">
      <w:pPr>
        <w:ind w:left="708" w:firstLine="705"/>
        <w:jc w:val="both"/>
        <w:rPr>
          <w:rFonts w:ascii="Century Gothic" w:hAnsi="Century Gothic"/>
        </w:rPr>
      </w:pPr>
      <w:r>
        <w:rPr>
          <w:rFonts w:ascii="Century Gothic" w:hAnsi="Century Gothic"/>
        </w:rPr>
        <w:lastRenderedPageBreak/>
        <w:t>Los servicios voluntarios serán aprobados por la Junta de Gobierno cuando las necesidades de los servicios colegiales así lo requieran.</w:t>
      </w:r>
    </w:p>
    <w:p w14:paraId="2F65E171" w14:textId="77777777" w:rsidR="003F4A15" w:rsidRDefault="003F4A15" w:rsidP="006E2733">
      <w:pPr>
        <w:ind w:left="708" w:firstLine="705"/>
        <w:jc w:val="both"/>
        <w:rPr>
          <w:rFonts w:ascii="Century Gothic" w:hAnsi="Century Gothic"/>
        </w:rPr>
      </w:pPr>
    </w:p>
    <w:p w14:paraId="13C76381" w14:textId="0157D175" w:rsidR="007F1134" w:rsidRPr="007F1134" w:rsidRDefault="007F1134" w:rsidP="007F1134">
      <w:pPr>
        <w:jc w:val="both"/>
        <w:rPr>
          <w:rFonts w:ascii="Century Gothic" w:hAnsi="Century Gothic"/>
          <w:b/>
          <w:bCs/>
          <w:sz w:val="24"/>
          <w:szCs w:val="24"/>
        </w:rPr>
      </w:pPr>
      <w:r>
        <w:rPr>
          <w:rFonts w:ascii="Century Gothic" w:hAnsi="Century Gothic"/>
        </w:rPr>
        <w:tab/>
      </w:r>
      <w:r w:rsidRPr="007F1134">
        <w:rPr>
          <w:rFonts w:ascii="Century Gothic" w:hAnsi="Century Gothic"/>
          <w:b/>
          <w:bCs/>
          <w:sz w:val="24"/>
          <w:szCs w:val="24"/>
        </w:rPr>
        <w:t>CAPITULO II</w:t>
      </w:r>
    </w:p>
    <w:p w14:paraId="11541EFD" w14:textId="0B6C79F8" w:rsidR="007F1134" w:rsidRPr="007F1134" w:rsidRDefault="007F1134" w:rsidP="007F1134">
      <w:pPr>
        <w:jc w:val="both"/>
        <w:rPr>
          <w:rFonts w:ascii="Century Gothic" w:hAnsi="Century Gothic"/>
          <w:b/>
          <w:bCs/>
          <w:u w:val="single"/>
        </w:rPr>
      </w:pPr>
      <w:r>
        <w:rPr>
          <w:rFonts w:ascii="Century Gothic" w:hAnsi="Century Gothic"/>
        </w:rPr>
        <w:tab/>
      </w:r>
      <w:r w:rsidRPr="007F1134">
        <w:rPr>
          <w:rFonts w:ascii="Century Gothic" w:hAnsi="Century Gothic"/>
          <w:b/>
          <w:bCs/>
          <w:u w:val="single"/>
        </w:rPr>
        <w:t>SERVICIOS COLEGIALES OBLIGATORIOS</w:t>
      </w:r>
    </w:p>
    <w:p w14:paraId="5B8FE5E6" w14:textId="77777777" w:rsidR="007F1134" w:rsidRPr="007F1134" w:rsidRDefault="007F1134" w:rsidP="007F1134">
      <w:pPr>
        <w:jc w:val="both"/>
        <w:rPr>
          <w:rFonts w:ascii="Century Gothic" w:hAnsi="Century Gothic"/>
          <w:b/>
          <w:bCs/>
        </w:rPr>
      </w:pPr>
    </w:p>
    <w:p w14:paraId="1C081E2D" w14:textId="60492E67" w:rsidR="007F1134" w:rsidRDefault="007F1134" w:rsidP="007F1134">
      <w:pPr>
        <w:jc w:val="both"/>
        <w:rPr>
          <w:rFonts w:ascii="Century Gothic" w:hAnsi="Century Gothic"/>
        </w:rPr>
      </w:pPr>
      <w:r>
        <w:rPr>
          <w:rFonts w:ascii="Century Gothic" w:hAnsi="Century Gothic"/>
        </w:rPr>
        <w:tab/>
      </w:r>
      <w:r w:rsidRPr="007F1134">
        <w:rPr>
          <w:rFonts w:ascii="Century Gothic" w:hAnsi="Century Gothic"/>
          <w:b/>
          <w:bCs/>
        </w:rPr>
        <w:t>Artículo 6.- Definición y Contenido</w:t>
      </w:r>
    </w:p>
    <w:p w14:paraId="35C4941F" w14:textId="5D75244F" w:rsidR="007F1134" w:rsidRDefault="007F1134" w:rsidP="007F1134">
      <w:pPr>
        <w:ind w:left="708" w:firstLine="708"/>
        <w:jc w:val="both"/>
        <w:rPr>
          <w:rFonts w:ascii="Century Gothic" w:hAnsi="Century Gothic"/>
        </w:rPr>
      </w:pPr>
      <w:r>
        <w:rPr>
          <w:rFonts w:ascii="Century Gothic" w:hAnsi="Century Gothic"/>
        </w:rPr>
        <w:t xml:space="preserve">1.- </w:t>
      </w:r>
      <w:r w:rsidRPr="007F1134">
        <w:rPr>
          <w:rFonts w:ascii="Century Gothic" w:hAnsi="Century Gothic"/>
        </w:rPr>
        <w:t>Son servicios colegiales obligatorios aquellos que el</w:t>
      </w:r>
      <w:r>
        <w:rPr>
          <w:rFonts w:ascii="Century Gothic" w:hAnsi="Century Gothic"/>
        </w:rPr>
        <w:t xml:space="preserve"> </w:t>
      </w:r>
      <w:r w:rsidRPr="007F1134">
        <w:rPr>
          <w:rFonts w:ascii="Century Gothic" w:hAnsi="Century Gothic"/>
        </w:rPr>
        <w:t>ordenamiento</w:t>
      </w:r>
      <w:r>
        <w:rPr>
          <w:rFonts w:ascii="Century Gothic" w:hAnsi="Century Gothic"/>
        </w:rPr>
        <w:t xml:space="preserve"> </w:t>
      </w:r>
      <w:r w:rsidRPr="007F1134">
        <w:rPr>
          <w:rFonts w:ascii="Century Gothic" w:hAnsi="Century Gothic"/>
        </w:rPr>
        <w:t>jurídico vigente exige a los Col</w:t>
      </w:r>
      <w:r>
        <w:rPr>
          <w:rFonts w:ascii="Century Gothic" w:hAnsi="Century Gothic"/>
        </w:rPr>
        <w:t xml:space="preserve">egios de Procuradores en su condición de colaboradores o cooperadores con el buen fin de la Administración de Justicia, los encaminados a garantizar el cumplimiento de los fines esenciales que les han sido </w:t>
      </w:r>
      <w:r w:rsidR="003F4A15">
        <w:rPr>
          <w:rFonts w:ascii="Century Gothic" w:hAnsi="Century Gothic"/>
        </w:rPr>
        <w:t>encomendados,</w:t>
      </w:r>
      <w:r>
        <w:rPr>
          <w:rFonts w:ascii="Century Gothic" w:hAnsi="Century Gothic"/>
        </w:rPr>
        <w:t xml:space="preserve"> así como los que vengan impuestos por una norma con rango de ley o reglamentaria.</w:t>
      </w:r>
    </w:p>
    <w:p w14:paraId="478226BA" w14:textId="4C0C9639" w:rsidR="00F012A0" w:rsidRDefault="007F1134" w:rsidP="00F012A0">
      <w:pPr>
        <w:ind w:left="708" w:firstLine="702"/>
        <w:jc w:val="both"/>
        <w:rPr>
          <w:rFonts w:ascii="Century Gothic" w:hAnsi="Century Gothic"/>
        </w:rPr>
      </w:pPr>
      <w:r>
        <w:rPr>
          <w:rFonts w:ascii="Century Gothic" w:hAnsi="Century Gothic"/>
        </w:rPr>
        <w:t xml:space="preserve">2.- Los servicios que conforme a lo previsto en la normativa vigente debe prestar el Ilustre Colegio de Procuradores de Palencia lo conforman el </w:t>
      </w:r>
      <w:r w:rsidRPr="008C4689">
        <w:rPr>
          <w:rFonts w:ascii="Century Gothic" w:hAnsi="Century Gothic"/>
          <w:u w:val="single"/>
        </w:rPr>
        <w:t>Servicio obligatorio de recepción de notificaciones y traslado previo de copias y escritos y documentos (SER</w:t>
      </w:r>
      <w:r w:rsidR="009F10AB">
        <w:rPr>
          <w:rFonts w:ascii="Century Gothic" w:hAnsi="Century Gothic"/>
          <w:u w:val="single"/>
        </w:rPr>
        <w:t>CYN</w:t>
      </w:r>
      <w:r w:rsidRPr="008C4689">
        <w:rPr>
          <w:rFonts w:ascii="Century Gothic" w:hAnsi="Century Gothic"/>
          <w:u w:val="single"/>
        </w:rPr>
        <w:t>)</w:t>
      </w:r>
      <w:r w:rsidR="00F012A0" w:rsidRPr="008C4689">
        <w:rPr>
          <w:rFonts w:ascii="Century Gothic" w:hAnsi="Century Gothic"/>
          <w:u w:val="single"/>
        </w:rPr>
        <w:t xml:space="preserve"> y</w:t>
      </w:r>
      <w:r w:rsidRPr="008C4689">
        <w:rPr>
          <w:rFonts w:ascii="Century Gothic" w:hAnsi="Century Gothic"/>
          <w:u w:val="single"/>
        </w:rPr>
        <w:t xml:space="preserve"> los servicios de asistencia jurídica gratuita y turno de ofi</w:t>
      </w:r>
      <w:r w:rsidR="00F012A0" w:rsidRPr="008C4689">
        <w:rPr>
          <w:rFonts w:ascii="Century Gothic" w:hAnsi="Century Gothic"/>
          <w:u w:val="single"/>
        </w:rPr>
        <w:t>cio</w:t>
      </w:r>
      <w:r w:rsidR="00F012A0">
        <w:rPr>
          <w:rFonts w:ascii="Century Gothic" w:hAnsi="Century Gothic"/>
        </w:rPr>
        <w:t>.</w:t>
      </w:r>
    </w:p>
    <w:p w14:paraId="6994955B" w14:textId="0432AD43" w:rsidR="00F012A0" w:rsidRDefault="00F012A0" w:rsidP="00F012A0">
      <w:pPr>
        <w:jc w:val="both"/>
        <w:rPr>
          <w:rFonts w:ascii="Century Gothic" w:hAnsi="Century Gothic"/>
        </w:rPr>
      </w:pPr>
    </w:p>
    <w:p w14:paraId="680CFD81" w14:textId="2BF30861" w:rsidR="00F012A0" w:rsidRDefault="00F012A0" w:rsidP="00F012A0">
      <w:pPr>
        <w:ind w:left="705"/>
        <w:jc w:val="both"/>
        <w:rPr>
          <w:rFonts w:ascii="Century Gothic" w:hAnsi="Century Gothic"/>
        </w:rPr>
      </w:pPr>
      <w:r w:rsidRPr="00F012A0">
        <w:rPr>
          <w:rFonts w:ascii="Century Gothic" w:hAnsi="Century Gothic"/>
          <w:b/>
          <w:bCs/>
        </w:rPr>
        <w:t>Artículo 7.- Servicio Obligatorio de Recepción de Notificaciones y Traslado previo de copias y escritos y documentos (SER</w:t>
      </w:r>
      <w:r w:rsidR="009F10AB">
        <w:rPr>
          <w:rFonts w:ascii="Century Gothic" w:hAnsi="Century Gothic"/>
          <w:b/>
          <w:bCs/>
        </w:rPr>
        <w:t>CYN</w:t>
      </w:r>
      <w:r w:rsidRPr="00F012A0">
        <w:rPr>
          <w:rFonts w:ascii="Century Gothic" w:hAnsi="Century Gothic"/>
          <w:b/>
          <w:bCs/>
        </w:rPr>
        <w:t>)</w:t>
      </w:r>
    </w:p>
    <w:p w14:paraId="51493120" w14:textId="5303FD1D" w:rsidR="00F012A0" w:rsidRDefault="00F012A0" w:rsidP="00F012A0">
      <w:pPr>
        <w:ind w:left="705"/>
        <w:jc w:val="both"/>
        <w:rPr>
          <w:rFonts w:ascii="Century Gothic" w:hAnsi="Century Gothic"/>
        </w:rPr>
      </w:pPr>
      <w:r>
        <w:rPr>
          <w:rFonts w:ascii="Century Gothic" w:hAnsi="Century Gothic"/>
        </w:rPr>
        <w:tab/>
      </w:r>
      <w:r>
        <w:rPr>
          <w:rFonts w:ascii="Century Gothic" w:hAnsi="Century Gothic"/>
        </w:rPr>
        <w:tab/>
        <w:t>1.- Para el ejercicio de su actividad profesional en el ámbito territorial del ICPPAL, las leyes orgánicas y procesales exigen a los Procuradores la utilización y comparecencia a los servicios de recepción de notificaciones y traslados de copias organizados por el Colegio de Procuradores y ubicados en los edificios judiciales de cada uno de los Partidos Judiciales que se comprenden en el territorio del Colegio.</w:t>
      </w:r>
    </w:p>
    <w:p w14:paraId="5B1230F4" w14:textId="5F8A5B60" w:rsidR="00F012A0" w:rsidRDefault="00F012A0" w:rsidP="00F012A0">
      <w:pPr>
        <w:ind w:left="705"/>
        <w:jc w:val="both"/>
        <w:rPr>
          <w:rFonts w:ascii="Century Gothic" w:hAnsi="Century Gothic"/>
        </w:rPr>
      </w:pPr>
      <w:r>
        <w:rPr>
          <w:rFonts w:ascii="Century Gothic" w:hAnsi="Century Gothic"/>
        </w:rPr>
        <w:tab/>
      </w:r>
      <w:r>
        <w:rPr>
          <w:rFonts w:ascii="Century Gothic" w:hAnsi="Century Gothic"/>
        </w:rPr>
        <w:tab/>
        <w:t xml:space="preserve">2.- Los Procuradores no colegiados que ejerzan su actividad profesional en uno o varios de los Partidos Judiciales que conforman el ámbito territorial del ICPPAL vendrán obligados al pago de la prestación y utilización del servicio que </w:t>
      </w:r>
      <w:r w:rsidR="00D81AD9">
        <w:rPr>
          <w:rFonts w:ascii="Century Gothic" w:hAnsi="Century Gothic"/>
        </w:rPr>
        <w:t xml:space="preserve">igualmente </w:t>
      </w:r>
      <w:r>
        <w:rPr>
          <w:rFonts w:ascii="Century Gothic" w:hAnsi="Century Gothic"/>
        </w:rPr>
        <w:t>corresponde a los Procuradores colegiados. Para la práctica de notificaciones e identificación de los Procuradores no colegiados a los efectos de ejercer las competencias de ordenación y potestad disciplinaria se utilizarán los mecanismos de cooperación entre Colegios previstos en la Ley 17/2009, de 23 de noviembre</w:t>
      </w:r>
      <w:r w:rsidR="00C70B0C">
        <w:rPr>
          <w:rFonts w:ascii="Century Gothic" w:hAnsi="Century Gothic"/>
        </w:rPr>
        <w:t xml:space="preserve"> sobre el libre acceso a actividades de servicio y su ejercicio.</w:t>
      </w:r>
    </w:p>
    <w:p w14:paraId="6843CA30" w14:textId="0BB076F2" w:rsidR="00C70B0C" w:rsidRDefault="00C70B0C" w:rsidP="00F012A0">
      <w:pPr>
        <w:ind w:left="705"/>
        <w:jc w:val="both"/>
        <w:rPr>
          <w:rFonts w:ascii="Century Gothic" w:hAnsi="Century Gothic"/>
        </w:rPr>
      </w:pPr>
    </w:p>
    <w:p w14:paraId="772E41BE" w14:textId="7054A09A" w:rsidR="00C70B0C" w:rsidRDefault="00C70B0C" w:rsidP="00F012A0">
      <w:pPr>
        <w:ind w:left="705"/>
        <w:jc w:val="both"/>
        <w:rPr>
          <w:rFonts w:ascii="Century Gothic" w:hAnsi="Century Gothic"/>
        </w:rPr>
      </w:pPr>
      <w:r w:rsidRPr="00C70B0C">
        <w:rPr>
          <w:rFonts w:ascii="Century Gothic" w:hAnsi="Century Gothic"/>
          <w:b/>
          <w:bCs/>
        </w:rPr>
        <w:t>Artículo 8.- Pago de las contraprestaciones por el SER</w:t>
      </w:r>
      <w:r w:rsidR="009F10AB">
        <w:rPr>
          <w:rFonts w:ascii="Century Gothic" w:hAnsi="Century Gothic"/>
          <w:b/>
          <w:bCs/>
        </w:rPr>
        <w:t>CYN</w:t>
      </w:r>
    </w:p>
    <w:p w14:paraId="5AFCEEB6" w14:textId="4D4FB644" w:rsidR="00C70B0C" w:rsidRDefault="00C70B0C" w:rsidP="00F012A0">
      <w:pPr>
        <w:ind w:left="705"/>
        <w:jc w:val="both"/>
        <w:rPr>
          <w:rFonts w:ascii="Century Gothic" w:hAnsi="Century Gothic"/>
        </w:rPr>
      </w:pPr>
      <w:r>
        <w:rPr>
          <w:rFonts w:ascii="Century Gothic" w:hAnsi="Century Gothic"/>
        </w:rPr>
        <w:tab/>
      </w:r>
      <w:r>
        <w:rPr>
          <w:rFonts w:ascii="Century Gothic" w:hAnsi="Century Gothic"/>
        </w:rPr>
        <w:tab/>
        <w:t>1.- Dentro de los límites legalmente establecidos, el recibo por la prestación y utilización del SER</w:t>
      </w:r>
      <w:r w:rsidR="00440CA3">
        <w:rPr>
          <w:rFonts w:ascii="Century Gothic" w:hAnsi="Century Gothic"/>
        </w:rPr>
        <w:t>CYN</w:t>
      </w:r>
      <w:r>
        <w:rPr>
          <w:rFonts w:ascii="Century Gothic" w:hAnsi="Century Gothic"/>
        </w:rPr>
        <w:t xml:space="preserve"> se fijará anualmente por la Junta </w:t>
      </w:r>
      <w:r>
        <w:rPr>
          <w:rFonts w:ascii="Century Gothic" w:hAnsi="Century Gothic"/>
        </w:rPr>
        <w:lastRenderedPageBreak/>
        <w:t>General que se celebrará para la presentación y aprobación del presupuesto general anual.</w:t>
      </w:r>
    </w:p>
    <w:p w14:paraId="1DAA94A7" w14:textId="1FC807A3" w:rsidR="00C70B0C" w:rsidRDefault="00F97EDE" w:rsidP="00C70B0C">
      <w:pPr>
        <w:ind w:left="708" w:firstLine="705"/>
        <w:jc w:val="both"/>
        <w:rPr>
          <w:rFonts w:ascii="Century Gothic" w:hAnsi="Century Gothic"/>
        </w:rPr>
      </w:pPr>
      <w:r>
        <w:rPr>
          <w:rFonts w:ascii="Century Gothic" w:hAnsi="Century Gothic"/>
        </w:rPr>
        <w:t>2</w:t>
      </w:r>
      <w:r w:rsidR="00C70B0C">
        <w:rPr>
          <w:rFonts w:ascii="Century Gothic" w:hAnsi="Century Gothic"/>
        </w:rPr>
        <w:t xml:space="preserve">.- Los Procuradores no colegiados que actúen profesionalmente, de manera voluntaria y efectiva, ante los órganos jurisdiccionales que se encuentran en el ámbito territorial del ICPPAL </w:t>
      </w:r>
      <w:r>
        <w:rPr>
          <w:rFonts w:ascii="Century Gothic" w:hAnsi="Century Gothic"/>
        </w:rPr>
        <w:t xml:space="preserve">vendrán obligados, por el </w:t>
      </w:r>
      <w:r w:rsidR="00C70B0C">
        <w:rPr>
          <w:rFonts w:ascii="Century Gothic" w:hAnsi="Century Gothic"/>
        </w:rPr>
        <w:t>por el uso</w:t>
      </w:r>
      <w:r>
        <w:rPr>
          <w:rFonts w:ascii="Century Gothic" w:hAnsi="Century Gothic"/>
        </w:rPr>
        <w:t xml:space="preserve"> y la utilización del SER</w:t>
      </w:r>
      <w:r w:rsidR="009F10AB">
        <w:rPr>
          <w:rFonts w:ascii="Century Gothic" w:hAnsi="Century Gothic"/>
        </w:rPr>
        <w:t>CYN</w:t>
      </w:r>
      <w:r>
        <w:rPr>
          <w:rFonts w:ascii="Century Gothic" w:hAnsi="Century Gothic"/>
        </w:rPr>
        <w:t xml:space="preserve">, al abono del recibo correspondiente cuyo importe fijo será </w:t>
      </w:r>
      <w:r w:rsidR="006F0538">
        <w:rPr>
          <w:rFonts w:ascii="Century Gothic" w:hAnsi="Century Gothic"/>
        </w:rPr>
        <w:t>el que const</w:t>
      </w:r>
      <w:r w:rsidR="00BE2BD6">
        <w:rPr>
          <w:rFonts w:ascii="Century Gothic" w:hAnsi="Century Gothic"/>
        </w:rPr>
        <w:t>e</w:t>
      </w:r>
      <w:r w:rsidR="006F0538">
        <w:rPr>
          <w:rFonts w:ascii="Century Gothic" w:hAnsi="Century Gothic"/>
        </w:rPr>
        <w:t xml:space="preserve"> en el </w:t>
      </w:r>
      <w:r w:rsidR="006F0538" w:rsidRPr="00930ADA">
        <w:rPr>
          <w:rFonts w:ascii="Century Gothic" w:hAnsi="Century Gothic"/>
          <w:b/>
          <w:bCs/>
        </w:rPr>
        <w:t>ANEXO I</w:t>
      </w:r>
      <w:r w:rsidR="00910CFF">
        <w:rPr>
          <w:rFonts w:ascii="Century Gothic" w:hAnsi="Century Gothic"/>
          <w:b/>
          <w:bCs/>
        </w:rPr>
        <w:t>I</w:t>
      </w:r>
      <w:r>
        <w:rPr>
          <w:rFonts w:ascii="Century Gothic" w:hAnsi="Century Gothic"/>
        </w:rPr>
        <w:t xml:space="preserve"> por cada uno de los procedimientos judiciales en los que intervenga incluidos los supuestos de intervención profesional por cese del Procurador anterior en la representación procesal que venía ostentando.</w:t>
      </w:r>
      <w:r w:rsidR="008C4689">
        <w:rPr>
          <w:rFonts w:ascii="Century Gothic" w:hAnsi="Century Gothic"/>
        </w:rPr>
        <w:t xml:space="preserve"> El precio máximo anual a abonar por los Procuradores no colegiados será el equivalente al </w:t>
      </w:r>
      <w:r w:rsidR="009C705F" w:rsidRPr="009C705F">
        <w:rPr>
          <w:rFonts w:ascii="Century Gothic" w:hAnsi="Century Gothic"/>
          <w:b/>
          <w:bCs/>
        </w:rPr>
        <w:t>(</w:t>
      </w:r>
      <w:r w:rsidR="008C4689" w:rsidRPr="006B4299">
        <w:rPr>
          <w:rFonts w:ascii="Century Gothic" w:hAnsi="Century Gothic"/>
          <w:b/>
          <w:bCs/>
        </w:rPr>
        <w:t>40%</w:t>
      </w:r>
      <w:r w:rsidR="009C705F">
        <w:rPr>
          <w:rFonts w:ascii="Century Gothic" w:hAnsi="Century Gothic"/>
          <w:b/>
          <w:bCs/>
        </w:rPr>
        <w:t>)</w:t>
      </w:r>
      <w:r w:rsidR="008C4689" w:rsidRPr="006B4299">
        <w:rPr>
          <w:rFonts w:ascii="Century Gothic" w:hAnsi="Century Gothic"/>
          <w:b/>
          <w:bCs/>
        </w:rPr>
        <w:t xml:space="preserve"> de la cuota colegial fija anual</w:t>
      </w:r>
      <w:r w:rsidR="008C4689">
        <w:rPr>
          <w:rFonts w:ascii="Century Gothic" w:hAnsi="Century Gothic"/>
        </w:rPr>
        <w:t>.</w:t>
      </w:r>
    </w:p>
    <w:p w14:paraId="38B1808E" w14:textId="01B6E082" w:rsidR="00F97EDE" w:rsidRDefault="00F97EDE" w:rsidP="00F97EDE">
      <w:pPr>
        <w:ind w:left="708" w:firstLine="705"/>
        <w:jc w:val="both"/>
        <w:rPr>
          <w:rFonts w:ascii="Century Gothic" w:hAnsi="Century Gothic"/>
        </w:rPr>
      </w:pPr>
      <w:r>
        <w:rPr>
          <w:rFonts w:ascii="Century Gothic" w:hAnsi="Century Gothic"/>
        </w:rPr>
        <w:tab/>
        <w:t>3.- El recibo por la prestación y utilización del SER</w:t>
      </w:r>
      <w:r w:rsidR="009F10AB">
        <w:rPr>
          <w:rFonts w:ascii="Century Gothic" w:hAnsi="Century Gothic"/>
        </w:rPr>
        <w:t>CYN</w:t>
      </w:r>
      <w:r>
        <w:rPr>
          <w:rFonts w:ascii="Century Gothic" w:hAnsi="Century Gothic"/>
        </w:rPr>
        <w:t xml:space="preserve"> se </w:t>
      </w:r>
      <w:r w:rsidR="00BE2BD6">
        <w:rPr>
          <w:rFonts w:ascii="Century Gothic" w:hAnsi="Century Gothic"/>
        </w:rPr>
        <w:t xml:space="preserve">devengará con la primera notificación efectuada en el procedimiento y se </w:t>
      </w:r>
      <w:r>
        <w:rPr>
          <w:rFonts w:ascii="Century Gothic" w:hAnsi="Century Gothic"/>
        </w:rPr>
        <w:t>liquidará y abonará mensualmente por medio de pago bancario girándose su importe en los diez primeros días del mes siguiente al del vencimiento.</w:t>
      </w:r>
      <w:r w:rsidRPr="00C70B0C">
        <w:rPr>
          <w:rFonts w:ascii="Century Gothic" w:hAnsi="Century Gothic"/>
        </w:rPr>
        <w:t xml:space="preserve"> </w:t>
      </w:r>
      <w:r w:rsidRPr="00ED62BC">
        <w:rPr>
          <w:rFonts w:ascii="Century Gothic" w:hAnsi="Century Gothic"/>
        </w:rPr>
        <w:t>El justificante de pago bancario o, en su caso, el recibo expedido por la Secretaría del Colegio es el documento válido</w:t>
      </w:r>
      <w:r>
        <w:rPr>
          <w:rFonts w:ascii="Century Gothic" w:hAnsi="Century Gothic"/>
        </w:rPr>
        <w:t xml:space="preserve"> </w:t>
      </w:r>
      <w:r w:rsidRPr="00ED62BC">
        <w:rPr>
          <w:rFonts w:ascii="Century Gothic" w:hAnsi="Century Gothic"/>
        </w:rPr>
        <w:t>que justifica el pago.</w:t>
      </w:r>
      <w:r w:rsidR="00BE2BD6">
        <w:rPr>
          <w:rFonts w:ascii="Century Gothic" w:hAnsi="Century Gothic"/>
        </w:rPr>
        <w:t xml:space="preserve"> Al precio del servicio se le incrementará impuesto </w:t>
      </w:r>
      <w:r w:rsidR="000C69B9">
        <w:rPr>
          <w:rFonts w:ascii="Century Gothic" w:hAnsi="Century Gothic"/>
        </w:rPr>
        <w:t xml:space="preserve">aplicable </w:t>
      </w:r>
      <w:r w:rsidR="00BE2BD6">
        <w:rPr>
          <w:rFonts w:ascii="Century Gothic" w:hAnsi="Century Gothic"/>
        </w:rPr>
        <w:t xml:space="preserve">de conformidad con la legislación tributaria vigente. </w:t>
      </w:r>
    </w:p>
    <w:p w14:paraId="60743B48" w14:textId="06572390" w:rsidR="00F97EDE" w:rsidRDefault="00F97EDE" w:rsidP="00F97EDE">
      <w:pPr>
        <w:ind w:left="708" w:firstLine="705"/>
        <w:jc w:val="both"/>
        <w:rPr>
          <w:rFonts w:ascii="Century Gothic" w:hAnsi="Century Gothic"/>
        </w:rPr>
      </w:pPr>
      <w:r>
        <w:rPr>
          <w:rFonts w:ascii="Century Gothic" w:hAnsi="Century Gothic"/>
        </w:rPr>
        <w:t xml:space="preserve">4.- </w:t>
      </w:r>
      <w:r w:rsidR="00D62B3E">
        <w:rPr>
          <w:rFonts w:ascii="Century Gothic" w:hAnsi="Century Gothic"/>
        </w:rPr>
        <w:t>Para l</w:t>
      </w:r>
      <w:r>
        <w:rPr>
          <w:rFonts w:ascii="Century Gothic" w:hAnsi="Century Gothic"/>
        </w:rPr>
        <w:t>os Procuradores colegiados en el ICPPAL</w:t>
      </w:r>
      <w:r w:rsidR="00D62B3E">
        <w:rPr>
          <w:rFonts w:ascii="Century Gothic" w:hAnsi="Century Gothic"/>
        </w:rPr>
        <w:t xml:space="preserve"> el precio ordinario del SERN</w:t>
      </w:r>
      <w:r w:rsidR="009F10AB">
        <w:rPr>
          <w:rFonts w:ascii="Century Gothic" w:hAnsi="Century Gothic"/>
        </w:rPr>
        <w:t>CYN</w:t>
      </w:r>
      <w:r w:rsidR="00D62B3E">
        <w:rPr>
          <w:rFonts w:ascii="Century Gothic" w:hAnsi="Century Gothic"/>
        </w:rPr>
        <w:t xml:space="preserve"> está comprendido dentro de la cuota fija anual</w:t>
      </w:r>
      <w:r w:rsidR="006B4299">
        <w:rPr>
          <w:rFonts w:ascii="Century Gothic" w:hAnsi="Century Gothic"/>
        </w:rPr>
        <w:t xml:space="preserve"> en un porcentaje equivalente al </w:t>
      </w:r>
      <w:r w:rsidR="00F07960" w:rsidRPr="00F07960">
        <w:rPr>
          <w:rFonts w:ascii="Century Gothic" w:hAnsi="Century Gothic"/>
          <w:b/>
          <w:bCs/>
        </w:rPr>
        <w:t>(</w:t>
      </w:r>
      <w:r w:rsidR="006B4299" w:rsidRPr="006B4299">
        <w:rPr>
          <w:rFonts w:ascii="Century Gothic" w:hAnsi="Century Gothic"/>
          <w:b/>
          <w:bCs/>
        </w:rPr>
        <w:t>40%</w:t>
      </w:r>
      <w:r w:rsidR="00F07960">
        <w:rPr>
          <w:rFonts w:ascii="Century Gothic" w:hAnsi="Century Gothic"/>
          <w:b/>
          <w:bCs/>
        </w:rPr>
        <w:t>)</w:t>
      </w:r>
      <w:r w:rsidR="006B4299">
        <w:rPr>
          <w:rFonts w:ascii="Century Gothic" w:hAnsi="Century Gothic"/>
        </w:rPr>
        <w:t xml:space="preserve"> de la misma</w:t>
      </w:r>
      <w:r w:rsidR="00D62B3E">
        <w:rPr>
          <w:rFonts w:ascii="Century Gothic" w:hAnsi="Century Gothic"/>
        </w:rPr>
        <w:t>. No obstante, el Colegio podrá aprobar un complemento por la utilización del SER</w:t>
      </w:r>
      <w:r w:rsidR="009F10AB">
        <w:rPr>
          <w:rFonts w:ascii="Century Gothic" w:hAnsi="Century Gothic"/>
        </w:rPr>
        <w:t>CYN</w:t>
      </w:r>
      <w:r w:rsidR="00D62B3E">
        <w:rPr>
          <w:rFonts w:ascii="Century Gothic" w:hAnsi="Century Gothic"/>
        </w:rPr>
        <w:t xml:space="preserve"> si las necesidades del mismo así lo requieren previa aprobación por la Junta General.</w:t>
      </w:r>
    </w:p>
    <w:p w14:paraId="6BC5B567" w14:textId="1ACD1DAB" w:rsidR="00D62B3E" w:rsidRDefault="00D62B3E" w:rsidP="00D62B3E">
      <w:pPr>
        <w:jc w:val="both"/>
        <w:rPr>
          <w:rFonts w:ascii="Century Gothic" w:hAnsi="Century Gothic"/>
        </w:rPr>
      </w:pPr>
    </w:p>
    <w:p w14:paraId="65D15E4F" w14:textId="42A0F1AD" w:rsidR="00D62B3E" w:rsidRDefault="00D62B3E" w:rsidP="00D62B3E">
      <w:pPr>
        <w:jc w:val="both"/>
        <w:rPr>
          <w:rFonts w:ascii="Century Gothic" w:hAnsi="Century Gothic"/>
        </w:rPr>
      </w:pPr>
      <w:r>
        <w:rPr>
          <w:rFonts w:ascii="Century Gothic" w:hAnsi="Century Gothic"/>
        </w:rPr>
        <w:tab/>
      </w:r>
      <w:r w:rsidRPr="00D62B3E">
        <w:rPr>
          <w:rFonts w:ascii="Century Gothic" w:hAnsi="Century Gothic"/>
          <w:b/>
          <w:bCs/>
        </w:rPr>
        <w:t>Artículo 9.- Servicio de Asistencia Jurídica Gratuita y Turno de Oficio</w:t>
      </w:r>
    </w:p>
    <w:p w14:paraId="456F21DF" w14:textId="521764A2" w:rsidR="00D62B3E" w:rsidRDefault="00D62B3E" w:rsidP="00D62B3E">
      <w:pPr>
        <w:ind w:left="708" w:firstLine="702"/>
        <w:jc w:val="both"/>
        <w:rPr>
          <w:rFonts w:ascii="Century Gothic" w:hAnsi="Century Gothic"/>
        </w:rPr>
      </w:pPr>
      <w:r>
        <w:rPr>
          <w:rFonts w:ascii="Century Gothic" w:hAnsi="Century Gothic"/>
        </w:rPr>
        <w:t>1.- El Servicio de Asistencia Jurídica Gratuita y Turno de Oficio, se prestará y tendrá como beneficiarios a los Procuradores colegiados.</w:t>
      </w:r>
    </w:p>
    <w:p w14:paraId="667C83AD" w14:textId="1D85C5D2" w:rsidR="00D62B3E" w:rsidRPr="00016817" w:rsidRDefault="00D62B3E" w:rsidP="00016817">
      <w:pPr>
        <w:ind w:left="708" w:firstLine="708"/>
        <w:jc w:val="both"/>
        <w:rPr>
          <w:rFonts w:ascii="Century Gothic" w:hAnsi="Century Gothic"/>
        </w:rPr>
      </w:pPr>
      <w:r w:rsidRPr="00016817">
        <w:rPr>
          <w:rFonts w:ascii="Century Gothic" w:hAnsi="Century Gothic"/>
        </w:rPr>
        <w:t>2.- El Servicio de Asistencia Jurídica Gratuita y Turno de Oficio</w:t>
      </w:r>
      <w:r w:rsidR="00016817">
        <w:rPr>
          <w:rFonts w:ascii="Century Gothic" w:hAnsi="Century Gothic"/>
        </w:rPr>
        <w:t xml:space="preserve"> </w:t>
      </w:r>
      <w:r w:rsidRPr="00016817">
        <w:rPr>
          <w:rFonts w:ascii="Century Gothic" w:hAnsi="Century Gothic"/>
        </w:rPr>
        <w:t>se financiará con la Cuota Colegial Fija, que será obligatoria para los Procuradores ejercientes. De forma complementaria se financiará mediante los instrumentos de compensación establecidos en la normativa reguladora de la materia en el ámbito de la Administración estatal o a</w:t>
      </w:r>
      <w:r w:rsidR="00495BCE" w:rsidRPr="00016817">
        <w:rPr>
          <w:rFonts w:ascii="Century Gothic" w:hAnsi="Century Gothic"/>
        </w:rPr>
        <w:t>utonómica.</w:t>
      </w:r>
    </w:p>
    <w:p w14:paraId="643FFDA7" w14:textId="77777777" w:rsidR="00D62B3E" w:rsidRDefault="00D62B3E" w:rsidP="00D62B3E">
      <w:pPr>
        <w:jc w:val="both"/>
        <w:rPr>
          <w:rFonts w:ascii="Century Gothic" w:hAnsi="Century Gothic"/>
        </w:rPr>
      </w:pPr>
    </w:p>
    <w:p w14:paraId="04A22925" w14:textId="6B21A567" w:rsidR="00016817" w:rsidRDefault="00016817" w:rsidP="00016817">
      <w:pPr>
        <w:ind w:left="708" w:firstLine="705"/>
        <w:jc w:val="both"/>
        <w:rPr>
          <w:rFonts w:ascii="Century Gothic" w:hAnsi="Century Gothic"/>
          <w:b/>
          <w:bCs/>
          <w:sz w:val="24"/>
          <w:szCs w:val="24"/>
        </w:rPr>
      </w:pPr>
      <w:bookmarkStart w:id="1" w:name="_Hlk53680996"/>
      <w:r w:rsidRPr="00016817">
        <w:rPr>
          <w:rFonts w:ascii="Century Gothic" w:hAnsi="Century Gothic"/>
          <w:b/>
          <w:bCs/>
          <w:sz w:val="24"/>
          <w:szCs w:val="24"/>
        </w:rPr>
        <w:t>CAPITULO</w:t>
      </w:r>
      <w:bookmarkEnd w:id="1"/>
      <w:r w:rsidRPr="00016817">
        <w:rPr>
          <w:rFonts w:ascii="Century Gothic" w:hAnsi="Century Gothic"/>
          <w:b/>
          <w:bCs/>
          <w:sz w:val="24"/>
          <w:szCs w:val="24"/>
        </w:rPr>
        <w:t xml:space="preserve"> III</w:t>
      </w:r>
    </w:p>
    <w:p w14:paraId="1A172EF9" w14:textId="429C7660" w:rsidR="00016817" w:rsidRPr="00016817" w:rsidRDefault="00016817" w:rsidP="00016817">
      <w:pPr>
        <w:ind w:left="708" w:firstLine="705"/>
        <w:jc w:val="both"/>
        <w:rPr>
          <w:rFonts w:ascii="Century Gothic" w:hAnsi="Century Gothic"/>
          <w:b/>
          <w:bCs/>
          <w:u w:val="single"/>
        </w:rPr>
      </w:pPr>
      <w:r w:rsidRPr="00016817">
        <w:rPr>
          <w:rFonts w:ascii="Century Gothic" w:hAnsi="Century Gothic"/>
          <w:b/>
          <w:bCs/>
          <w:u w:val="single"/>
        </w:rPr>
        <w:t>SERVICIOS COLEGIALES DE CARÁCTER VOLUNTARIO</w:t>
      </w:r>
    </w:p>
    <w:p w14:paraId="6F295BAE" w14:textId="6986BF64" w:rsidR="00C70B0C" w:rsidRDefault="00C70B0C" w:rsidP="00F012A0">
      <w:pPr>
        <w:ind w:left="705"/>
        <w:jc w:val="both"/>
        <w:rPr>
          <w:rFonts w:ascii="Century Gothic" w:hAnsi="Century Gothic"/>
        </w:rPr>
      </w:pPr>
    </w:p>
    <w:p w14:paraId="1A918C84" w14:textId="336445D3" w:rsidR="00357536" w:rsidRDefault="00C70B0C" w:rsidP="00F012A0">
      <w:pPr>
        <w:ind w:left="705"/>
        <w:jc w:val="both"/>
        <w:rPr>
          <w:rFonts w:ascii="Century Gothic" w:hAnsi="Century Gothic"/>
          <w:b/>
          <w:bCs/>
        </w:rPr>
      </w:pPr>
      <w:r>
        <w:rPr>
          <w:rFonts w:ascii="Century Gothic" w:hAnsi="Century Gothic"/>
        </w:rPr>
        <w:tab/>
      </w:r>
      <w:r w:rsidR="00357536">
        <w:rPr>
          <w:rFonts w:ascii="Century Gothic" w:hAnsi="Century Gothic"/>
        </w:rPr>
        <w:tab/>
      </w:r>
      <w:r w:rsidR="00357536" w:rsidRPr="00D62B3E">
        <w:rPr>
          <w:rFonts w:ascii="Century Gothic" w:hAnsi="Century Gothic"/>
          <w:b/>
          <w:bCs/>
        </w:rPr>
        <w:t>Artículo</w:t>
      </w:r>
      <w:r w:rsidR="00357536">
        <w:rPr>
          <w:rFonts w:ascii="Century Gothic" w:hAnsi="Century Gothic"/>
          <w:b/>
          <w:bCs/>
        </w:rPr>
        <w:t xml:space="preserve"> 10.- Definición y contenido</w:t>
      </w:r>
    </w:p>
    <w:p w14:paraId="10A31C89" w14:textId="0CF5CAC5" w:rsidR="00357536" w:rsidRDefault="00357536" w:rsidP="00357536">
      <w:pPr>
        <w:ind w:left="705" w:firstLine="708"/>
        <w:jc w:val="both"/>
        <w:rPr>
          <w:rFonts w:ascii="Century Gothic" w:hAnsi="Century Gothic"/>
        </w:rPr>
      </w:pPr>
      <w:r>
        <w:rPr>
          <w:rFonts w:ascii="Century Gothic" w:hAnsi="Century Gothic"/>
        </w:rPr>
        <w:lastRenderedPageBreak/>
        <w:t xml:space="preserve">1.- </w:t>
      </w:r>
      <w:r w:rsidRPr="00357536">
        <w:rPr>
          <w:rFonts w:ascii="Century Gothic" w:hAnsi="Century Gothic"/>
        </w:rPr>
        <w:t>Son servicios colegiales voluntarios los destinados a facilitar</w:t>
      </w:r>
      <w:r>
        <w:rPr>
          <w:rFonts w:ascii="Century Gothic" w:hAnsi="Century Gothic"/>
        </w:rPr>
        <w:t xml:space="preserve"> el </w:t>
      </w:r>
      <w:r w:rsidRPr="00357536">
        <w:rPr>
          <w:rFonts w:ascii="Century Gothic" w:hAnsi="Century Gothic"/>
        </w:rPr>
        <w:t>cumplimiento de las obligaciones profesionales o la prestación de los servicios profesionales</w:t>
      </w:r>
      <w:r>
        <w:rPr>
          <w:rFonts w:ascii="Century Gothic" w:hAnsi="Century Gothic"/>
        </w:rPr>
        <w:t xml:space="preserve"> de los colegiados, los que coadyuven a tal establecimiento de mecanismos eficaces de colaboración o cooperación con la Administración de Justicia por parte del Colegio, así como aquellos otros de contenido asistencial o profesional que tengan como beneficia</w:t>
      </w:r>
      <w:r w:rsidR="00C148C1">
        <w:rPr>
          <w:rFonts w:ascii="Century Gothic" w:hAnsi="Century Gothic"/>
        </w:rPr>
        <w:t>rios a los Procuradores colegiados.</w:t>
      </w:r>
    </w:p>
    <w:p w14:paraId="4C708EFA" w14:textId="3F4F5C3C" w:rsidR="00C148C1" w:rsidRDefault="00C148C1" w:rsidP="00357536">
      <w:pPr>
        <w:ind w:left="705" w:firstLine="708"/>
        <w:jc w:val="both"/>
        <w:rPr>
          <w:rFonts w:ascii="Century Gothic" w:hAnsi="Century Gothic"/>
        </w:rPr>
      </w:pPr>
      <w:r>
        <w:rPr>
          <w:rFonts w:ascii="Century Gothic" w:hAnsi="Century Gothic"/>
        </w:rPr>
        <w:t>2.- El establecimiento de estos servicios se detallará tras la aprobación del correspondiente acuerdo de la Junta General a propuesta de la Junta de Gobierno cuando concurran las circunstancias para su determinación.</w:t>
      </w:r>
    </w:p>
    <w:p w14:paraId="629239AB" w14:textId="0CCC23C9" w:rsidR="00C148C1" w:rsidRDefault="00C148C1" w:rsidP="00357536">
      <w:pPr>
        <w:ind w:left="705" w:firstLine="708"/>
        <w:jc w:val="both"/>
        <w:rPr>
          <w:rFonts w:ascii="Century Gothic" w:hAnsi="Century Gothic"/>
        </w:rPr>
      </w:pPr>
      <w:r>
        <w:rPr>
          <w:rFonts w:ascii="Century Gothic" w:hAnsi="Century Gothic"/>
        </w:rPr>
        <w:t>3.- Los servicios colegiales voluntarios se clasificarán por razón de su financiación con arreglo a los siguientes tipos:</w:t>
      </w:r>
    </w:p>
    <w:p w14:paraId="0E85975D" w14:textId="0A5333E5" w:rsidR="00C148C1" w:rsidRDefault="00C148C1" w:rsidP="00C148C1">
      <w:pPr>
        <w:ind w:left="2124" w:firstLine="9"/>
        <w:jc w:val="both"/>
        <w:rPr>
          <w:rFonts w:ascii="Century Gothic" w:hAnsi="Century Gothic"/>
        </w:rPr>
      </w:pPr>
      <w:r>
        <w:rPr>
          <w:rFonts w:ascii="Century Gothic" w:hAnsi="Century Gothic"/>
        </w:rPr>
        <w:t>a)</w:t>
      </w:r>
      <w:r w:rsidR="009A5F65">
        <w:rPr>
          <w:rFonts w:ascii="Century Gothic" w:hAnsi="Century Gothic"/>
        </w:rPr>
        <w:t xml:space="preserve"> </w:t>
      </w:r>
      <w:r w:rsidRPr="00D81AD9">
        <w:rPr>
          <w:rFonts w:ascii="Century Gothic" w:hAnsi="Century Gothic"/>
          <w:u w:val="single"/>
        </w:rPr>
        <w:t>Servicios para uso generalizado de todos los colegiados, ejercientes y no ejercientes</w:t>
      </w:r>
      <w:r>
        <w:rPr>
          <w:rFonts w:ascii="Century Gothic" w:hAnsi="Century Gothic"/>
        </w:rPr>
        <w:t xml:space="preserve">, con financiación a cargo del presupuesto de gastos del colegio tales como </w:t>
      </w:r>
      <w:r w:rsidR="009A5F65">
        <w:rPr>
          <w:rFonts w:ascii="Century Gothic" w:hAnsi="Century Gothic"/>
        </w:rPr>
        <w:t>servicio</w:t>
      </w:r>
      <w:r>
        <w:rPr>
          <w:rFonts w:ascii="Century Gothic" w:hAnsi="Century Gothic"/>
        </w:rPr>
        <w:t xml:space="preserve"> de biblioteca o servicio de guardia correspondiente al mes de agosto.</w:t>
      </w:r>
    </w:p>
    <w:p w14:paraId="235C01EE" w14:textId="39F591CE" w:rsidR="00C148C1" w:rsidRDefault="00C148C1" w:rsidP="00C148C1">
      <w:pPr>
        <w:ind w:left="2124" w:firstLine="9"/>
        <w:jc w:val="both"/>
        <w:rPr>
          <w:rFonts w:ascii="Century Gothic" w:hAnsi="Century Gothic"/>
        </w:rPr>
      </w:pPr>
      <w:r>
        <w:rPr>
          <w:rFonts w:ascii="Century Gothic" w:hAnsi="Century Gothic"/>
        </w:rPr>
        <w:t>b)</w:t>
      </w:r>
      <w:r w:rsidRPr="00C148C1">
        <w:rPr>
          <w:rFonts w:ascii="Century Gothic" w:hAnsi="Century Gothic"/>
        </w:rPr>
        <w:t xml:space="preserve"> </w:t>
      </w:r>
      <w:r w:rsidRPr="00D81AD9">
        <w:rPr>
          <w:rFonts w:ascii="Century Gothic" w:hAnsi="Century Gothic"/>
          <w:u w:val="single"/>
        </w:rPr>
        <w:t>Servicios para uso generalizado de todos los colegiados ejercientes</w:t>
      </w:r>
      <w:r>
        <w:rPr>
          <w:rFonts w:ascii="Century Gothic" w:hAnsi="Century Gothic"/>
        </w:rPr>
        <w:t xml:space="preserve"> con cargo a los ingresos que </w:t>
      </w:r>
      <w:r w:rsidR="009A5F65">
        <w:rPr>
          <w:rFonts w:ascii="Century Gothic" w:hAnsi="Century Gothic"/>
        </w:rPr>
        <w:t>produzca</w:t>
      </w:r>
      <w:r>
        <w:rPr>
          <w:rFonts w:ascii="Century Gothic" w:hAnsi="Century Gothic"/>
        </w:rPr>
        <w:t xml:space="preserve"> la actividad o servicio de que se trate</w:t>
      </w:r>
      <w:r w:rsidR="009A5F65">
        <w:rPr>
          <w:rFonts w:ascii="Century Gothic" w:hAnsi="Century Gothic"/>
        </w:rPr>
        <w:t xml:space="preserve"> tales como servicio de fotocopiadoras, telefonía, depósito de bienes muebles y realización de bienes muebles embargados</w:t>
      </w:r>
      <w:r w:rsidR="00D81AD9">
        <w:rPr>
          <w:rFonts w:ascii="Century Gothic" w:hAnsi="Century Gothic"/>
        </w:rPr>
        <w:t>,</w:t>
      </w:r>
      <w:r w:rsidR="009A5F65">
        <w:rPr>
          <w:rFonts w:ascii="Century Gothic" w:hAnsi="Century Gothic"/>
        </w:rPr>
        <w:t xml:space="preserve"> servicio de cursos y congresos</w:t>
      </w:r>
      <w:r w:rsidR="00D81AD9">
        <w:rPr>
          <w:rFonts w:ascii="Century Gothic" w:hAnsi="Century Gothic"/>
        </w:rPr>
        <w:t xml:space="preserve">, </w:t>
      </w:r>
      <w:r w:rsidR="000C69B9">
        <w:rPr>
          <w:rFonts w:ascii="Century Gothic" w:hAnsi="Century Gothic"/>
        </w:rPr>
        <w:t>etc.</w:t>
      </w:r>
    </w:p>
    <w:p w14:paraId="262956C2" w14:textId="1BE544E2" w:rsidR="009A5F65" w:rsidRPr="00357536" w:rsidRDefault="009A5F65" w:rsidP="009A5F65">
      <w:pPr>
        <w:ind w:left="708" w:firstLine="702"/>
        <w:jc w:val="both"/>
        <w:rPr>
          <w:rFonts w:ascii="Century Gothic" w:hAnsi="Century Gothic"/>
        </w:rPr>
      </w:pPr>
      <w:r>
        <w:rPr>
          <w:rFonts w:ascii="Century Gothic" w:hAnsi="Century Gothic"/>
        </w:rPr>
        <w:t>4.- Los Procuradores no colegiados que ejerzan su actividad profesional en el ámbito territorial del ICPP</w:t>
      </w:r>
      <w:r w:rsidR="00F07960">
        <w:rPr>
          <w:rFonts w:ascii="Century Gothic" w:hAnsi="Century Gothic"/>
        </w:rPr>
        <w:t>AL</w:t>
      </w:r>
      <w:r>
        <w:rPr>
          <w:rFonts w:ascii="Century Gothic" w:hAnsi="Century Gothic"/>
        </w:rPr>
        <w:t xml:space="preserve"> podrán utilizar los servicios a que se refiere el </w:t>
      </w:r>
      <w:r w:rsidRPr="00D81AD9">
        <w:rPr>
          <w:rFonts w:ascii="Century Gothic" w:hAnsi="Century Gothic"/>
          <w:u w:val="single"/>
        </w:rPr>
        <w:t>apartado b</w:t>
      </w:r>
      <w:r>
        <w:rPr>
          <w:rFonts w:ascii="Century Gothic" w:hAnsi="Century Gothic"/>
        </w:rPr>
        <w:t xml:space="preserve">) del número anterior con iguales derechos y obligaciones que los Procuradores colegiados. El precio de dichos servicios será el fijado en el </w:t>
      </w:r>
      <w:r w:rsidRPr="009A5F65">
        <w:rPr>
          <w:rFonts w:ascii="Century Gothic" w:hAnsi="Century Gothic"/>
          <w:b/>
          <w:bCs/>
        </w:rPr>
        <w:t>ANEXO I</w:t>
      </w:r>
      <w:r w:rsidR="00910CFF">
        <w:rPr>
          <w:rFonts w:ascii="Century Gothic" w:hAnsi="Century Gothic"/>
          <w:b/>
          <w:bCs/>
        </w:rPr>
        <w:t>II</w:t>
      </w:r>
      <w:r>
        <w:rPr>
          <w:rFonts w:ascii="Century Gothic" w:hAnsi="Century Gothic"/>
        </w:rPr>
        <w:t xml:space="preserve">. </w:t>
      </w:r>
      <w:r w:rsidRPr="00ED62BC">
        <w:rPr>
          <w:rFonts w:ascii="Century Gothic" w:hAnsi="Century Gothic"/>
        </w:rPr>
        <w:t>El justificante de pago bancario o, en su caso, el recibo expedido por la Secretaría del Colegio es el documento válido</w:t>
      </w:r>
      <w:r>
        <w:rPr>
          <w:rFonts w:ascii="Century Gothic" w:hAnsi="Century Gothic"/>
        </w:rPr>
        <w:t xml:space="preserve"> </w:t>
      </w:r>
      <w:r w:rsidRPr="00ED62BC">
        <w:rPr>
          <w:rFonts w:ascii="Century Gothic" w:hAnsi="Century Gothic"/>
        </w:rPr>
        <w:t>que justifica</w:t>
      </w:r>
      <w:r w:rsidR="008E4496">
        <w:rPr>
          <w:rFonts w:ascii="Century Gothic" w:hAnsi="Century Gothic"/>
        </w:rPr>
        <w:t>rá</w:t>
      </w:r>
      <w:r w:rsidRPr="00ED62BC">
        <w:rPr>
          <w:rFonts w:ascii="Century Gothic" w:hAnsi="Century Gothic"/>
        </w:rPr>
        <w:t xml:space="preserve"> el pago</w:t>
      </w:r>
      <w:r w:rsidR="008E4496">
        <w:rPr>
          <w:rFonts w:ascii="Century Gothic" w:hAnsi="Century Gothic"/>
        </w:rPr>
        <w:t xml:space="preserve"> de estos servicios</w:t>
      </w:r>
      <w:r w:rsidRPr="00ED62BC">
        <w:rPr>
          <w:rFonts w:ascii="Century Gothic" w:hAnsi="Century Gothic"/>
        </w:rPr>
        <w:t>.</w:t>
      </w:r>
    </w:p>
    <w:p w14:paraId="49CA7900" w14:textId="7E5D0301" w:rsidR="00F012A0" w:rsidRDefault="00F012A0" w:rsidP="00F012A0">
      <w:pPr>
        <w:ind w:left="705"/>
        <w:jc w:val="both"/>
        <w:rPr>
          <w:rFonts w:ascii="Century Gothic" w:hAnsi="Century Gothic"/>
        </w:rPr>
      </w:pPr>
      <w:r>
        <w:rPr>
          <w:rFonts w:ascii="Century Gothic" w:hAnsi="Century Gothic"/>
        </w:rPr>
        <w:t xml:space="preserve"> </w:t>
      </w:r>
    </w:p>
    <w:p w14:paraId="70D0AC49" w14:textId="6FFD9D3A" w:rsidR="008E4496" w:rsidRDefault="008E4496" w:rsidP="00F012A0">
      <w:pPr>
        <w:ind w:left="708" w:firstLine="702"/>
        <w:jc w:val="both"/>
        <w:rPr>
          <w:rFonts w:ascii="Century Gothic" w:hAnsi="Century Gothic"/>
          <w:b/>
          <w:bCs/>
        </w:rPr>
      </w:pPr>
      <w:r w:rsidRPr="00D62B3E">
        <w:rPr>
          <w:rFonts w:ascii="Century Gothic" w:hAnsi="Century Gothic"/>
          <w:b/>
          <w:bCs/>
        </w:rPr>
        <w:t>Artículo</w:t>
      </w:r>
      <w:r>
        <w:rPr>
          <w:rFonts w:ascii="Century Gothic" w:hAnsi="Century Gothic"/>
          <w:b/>
          <w:bCs/>
        </w:rPr>
        <w:t xml:space="preserve"> 11.- Seguro de Responsabilidad Civil</w:t>
      </w:r>
    </w:p>
    <w:p w14:paraId="33E84211" w14:textId="3555B885" w:rsidR="008E4496" w:rsidRDefault="008E4496" w:rsidP="008E4496">
      <w:pPr>
        <w:ind w:left="708" w:firstLine="708"/>
        <w:jc w:val="both"/>
        <w:rPr>
          <w:rFonts w:ascii="Century Gothic" w:hAnsi="Century Gothic"/>
        </w:rPr>
      </w:pPr>
      <w:r>
        <w:rPr>
          <w:rFonts w:ascii="Century Gothic" w:hAnsi="Century Gothic"/>
        </w:rPr>
        <w:t xml:space="preserve">1.- </w:t>
      </w:r>
      <w:r w:rsidRPr="008E4496">
        <w:rPr>
          <w:rFonts w:ascii="Century Gothic" w:hAnsi="Century Gothic"/>
        </w:rPr>
        <w:t>El ICPP</w:t>
      </w:r>
      <w:r w:rsidR="00D81AD9">
        <w:rPr>
          <w:rFonts w:ascii="Century Gothic" w:hAnsi="Century Gothic"/>
        </w:rPr>
        <w:t>AL</w:t>
      </w:r>
      <w:r w:rsidRPr="008E4496">
        <w:rPr>
          <w:rFonts w:ascii="Century Gothic" w:hAnsi="Century Gothic"/>
        </w:rPr>
        <w:t xml:space="preserve"> contratará, previa aprobación de la Junta General a propuesta de la Junta de Gobierno, </w:t>
      </w:r>
      <w:r w:rsidR="00D81AD9">
        <w:rPr>
          <w:rFonts w:ascii="Century Gothic" w:hAnsi="Century Gothic"/>
        </w:rPr>
        <w:t xml:space="preserve">y </w:t>
      </w:r>
      <w:r w:rsidR="00D81AD9" w:rsidRPr="008E4496">
        <w:rPr>
          <w:rFonts w:ascii="Century Gothic" w:hAnsi="Century Gothic"/>
        </w:rPr>
        <w:t xml:space="preserve">con cargo a la cuota colegial fija </w:t>
      </w:r>
      <w:r w:rsidRPr="008E4496">
        <w:rPr>
          <w:rFonts w:ascii="Century Gothic" w:hAnsi="Century Gothic"/>
        </w:rPr>
        <w:t>un seguro de responsabilidad civil profesional para todos los Procuradores colegiados ejercientes.</w:t>
      </w:r>
    </w:p>
    <w:p w14:paraId="047CE8DF" w14:textId="46FE6597" w:rsidR="00797B38" w:rsidRDefault="00797B38" w:rsidP="008E4496">
      <w:pPr>
        <w:ind w:left="708" w:firstLine="708"/>
        <w:jc w:val="both"/>
        <w:rPr>
          <w:rFonts w:ascii="Century Gothic" w:hAnsi="Century Gothic"/>
        </w:rPr>
      </w:pPr>
    </w:p>
    <w:p w14:paraId="288C1CA3" w14:textId="77777777" w:rsidR="00797B38" w:rsidRPr="008E4496" w:rsidRDefault="00797B38" w:rsidP="008E4496">
      <w:pPr>
        <w:ind w:left="708" w:firstLine="708"/>
        <w:jc w:val="both"/>
        <w:rPr>
          <w:rFonts w:ascii="Century Gothic" w:hAnsi="Century Gothic"/>
        </w:rPr>
      </w:pPr>
    </w:p>
    <w:p w14:paraId="5028A211" w14:textId="58601F3C" w:rsidR="007F1134" w:rsidRDefault="007F1134" w:rsidP="007F1134">
      <w:pPr>
        <w:jc w:val="both"/>
        <w:rPr>
          <w:rFonts w:ascii="Century Gothic" w:hAnsi="Century Gothic"/>
        </w:rPr>
      </w:pPr>
      <w:r>
        <w:rPr>
          <w:rFonts w:ascii="Century Gothic" w:hAnsi="Century Gothic"/>
        </w:rPr>
        <w:tab/>
      </w:r>
      <w:r w:rsidR="00797B38">
        <w:rPr>
          <w:rFonts w:ascii="Century Gothic" w:hAnsi="Century Gothic"/>
        </w:rPr>
        <w:tab/>
      </w:r>
      <w:r w:rsidR="00797B38" w:rsidRPr="00016817">
        <w:rPr>
          <w:rFonts w:ascii="Century Gothic" w:hAnsi="Century Gothic"/>
          <w:b/>
          <w:bCs/>
          <w:sz w:val="24"/>
          <w:szCs w:val="24"/>
        </w:rPr>
        <w:t>CAPITULO</w:t>
      </w:r>
      <w:r w:rsidR="00797B38">
        <w:rPr>
          <w:rFonts w:ascii="Century Gothic" w:hAnsi="Century Gothic"/>
          <w:b/>
          <w:bCs/>
          <w:sz w:val="24"/>
          <w:szCs w:val="24"/>
        </w:rPr>
        <w:t xml:space="preserve"> IV</w:t>
      </w:r>
    </w:p>
    <w:p w14:paraId="61BA534F" w14:textId="6391DDDB" w:rsidR="007F1134" w:rsidRPr="006B4299" w:rsidRDefault="006B4299" w:rsidP="006B4299">
      <w:pPr>
        <w:ind w:left="1416"/>
        <w:jc w:val="both"/>
        <w:rPr>
          <w:rFonts w:ascii="Century Gothic" w:hAnsi="Century Gothic"/>
          <w:b/>
          <w:bCs/>
          <w:u w:val="single"/>
        </w:rPr>
      </w:pPr>
      <w:r w:rsidRPr="006B4299">
        <w:rPr>
          <w:rFonts w:ascii="Century Gothic" w:hAnsi="Century Gothic"/>
          <w:b/>
          <w:bCs/>
          <w:u w:val="single"/>
        </w:rPr>
        <w:lastRenderedPageBreak/>
        <w:t>CUOTAS DEL CONSEJO GENERAL DE PROCURADORES</w:t>
      </w:r>
      <w:r>
        <w:rPr>
          <w:rFonts w:ascii="Century Gothic" w:hAnsi="Century Gothic"/>
          <w:b/>
          <w:bCs/>
          <w:u w:val="single"/>
        </w:rPr>
        <w:t xml:space="preserve"> DE ESPAÑA</w:t>
      </w:r>
      <w:r w:rsidRPr="006B4299">
        <w:rPr>
          <w:rFonts w:ascii="Century Gothic" w:hAnsi="Century Gothic"/>
          <w:b/>
          <w:bCs/>
          <w:u w:val="single"/>
        </w:rPr>
        <w:t xml:space="preserve"> Y DEL CONSEJO DE COLEGIOS DE PROCURADORES DE CASTILLA Y LEON</w:t>
      </w:r>
    </w:p>
    <w:p w14:paraId="451D1648" w14:textId="07ECAFA3" w:rsidR="006B4299" w:rsidRDefault="006B4299" w:rsidP="006B4299">
      <w:pPr>
        <w:ind w:left="1416"/>
        <w:jc w:val="both"/>
        <w:rPr>
          <w:rFonts w:ascii="Century Gothic" w:hAnsi="Century Gothic"/>
        </w:rPr>
      </w:pPr>
    </w:p>
    <w:p w14:paraId="1E1AB93D" w14:textId="2671F774" w:rsidR="006B4299" w:rsidRDefault="006B4299" w:rsidP="006B4299">
      <w:pPr>
        <w:ind w:left="1416"/>
        <w:jc w:val="both"/>
        <w:rPr>
          <w:rFonts w:ascii="Century Gothic" w:hAnsi="Century Gothic"/>
        </w:rPr>
      </w:pPr>
      <w:r w:rsidRPr="00D62B3E">
        <w:rPr>
          <w:rFonts w:ascii="Century Gothic" w:hAnsi="Century Gothic"/>
          <w:b/>
          <w:bCs/>
        </w:rPr>
        <w:t>Artículo</w:t>
      </w:r>
      <w:r>
        <w:rPr>
          <w:rFonts w:ascii="Century Gothic" w:hAnsi="Century Gothic"/>
          <w:b/>
          <w:bCs/>
        </w:rPr>
        <w:t xml:space="preserve"> 12.- Cuotas otros Consejos</w:t>
      </w:r>
    </w:p>
    <w:p w14:paraId="096D776F" w14:textId="43B39F1F" w:rsidR="007F1134" w:rsidRPr="0034476E" w:rsidRDefault="0034476E" w:rsidP="0034476E">
      <w:pPr>
        <w:ind w:left="708" w:firstLine="708"/>
        <w:jc w:val="both"/>
        <w:rPr>
          <w:rFonts w:ascii="Century Gothic" w:hAnsi="Century Gothic"/>
        </w:rPr>
      </w:pPr>
      <w:r>
        <w:rPr>
          <w:rFonts w:ascii="Century Gothic" w:hAnsi="Century Gothic"/>
        </w:rPr>
        <w:t xml:space="preserve">1.- </w:t>
      </w:r>
      <w:r w:rsidR="006B4299" w:rsidRPr="0034476E">
        <w:rPr>
          <w:rFonts w:ascii="Century Gothic" w:hAnsi="Century Gothic"/>
        </w:rPr>
        <w:t>La cuota del Consejo General de Procuradores</w:t>
      </w:r>
      <w:r w:rsidR="00D81AD9">
        <w:rPr>
          <w:rFonts w:ascii="Century Gothic" w:hAnsi="Century Gothic"/>
        </w:rPr>
        <w:t xml:space="preserve"> de los Tribunales</w:t>
      </w:r>
      <w:r w:rsidR="006B4299" w:rsidRPr="0034476E">
        <w:rPr>
          <w:rFonts w:ascii="Century Gothic" w:hAnsi="Century Gothic"/>
        </w:rPr>
        <w:t xml:space="preserve"> de España y </w:t>
      </w:r>
      <w:r w:rsidRPr="0034476E">
        <w:rPr>
          <w:rFonts w:ascii="Century Gothic" w:hAnsi="Century Gothic"/>
        </w:rPr>
        <w:t xml:space="preserve">la </w:t>
      </w:r>
      <w:r w:rsidR="006B4299" w:rsidRPr="0034476E">
        <w:rPr>
          <w:rFonts w:ascii="Century Gothic" w:hAnsi="Century Gothic"/>
        </w:rPr>
        <w:t xml:space="preserve">del Consejo de Colegios de Procuradores de Castilla y León son de obligado cumplimiento para todos los Procuradores y su importe será fijo y </w:t>
      </w:r>
      <w:r w:rsidRPr="0034476E">
        <w:rPr>
          <w:rFonts w:ascii="Century Gothic" w:hAnsi="Century Gothic"/>
        </w:rPr>
        <w:t>proporcional</w:t>
      </w:r>
      <w:r w:rsidR="006B4299" w:rsidRPr="0034476E">
        <w:rPr>
          <w:rFonts w:ascii="Century Gothic" w:hAnsi="Century Gothic"/>
        </w:rPr>
        <w:t xml:space="preserve"> al número de Procuradores </w:t>
      </w:r>
      <w:r w:rsidRPr="0034476E">
        <w:rPr>
          <w:rFonts w:ascii="Century Gothic" w:hAnsi="Century Gothic"/>
        </w:rPr>
        <w:t>ejercientes y conforme con la certificación que se expida a 31 de diciembre de cada año y su importe se atenderá con cargo a la cuota fija anual.</w:t>
      </w:r>
    </w:p>
    <w:p w14:paraId="52A8A069" w14:textId="2A1EB4C9" w:rsidR="006E2733" w:rsidRDefault="006E2733" w:rsidP="00ED62BC">
      <w:pPr>
        <w:ind w:firstLine="708"/>
        <w:jc w:val="both"/>
        <w:rPr>
          <w:rFonts w:ascii="Century Gothic" w:hAnsi="Century Gothic"/>
        </w:rPr>
      </w:pPr>
      <w:r>
        <w:rPr>
          <w:rFonts w:ascii="Century Gothic" w:hAnsi="Century Gothic"/>
        </w:rPr>
        <w:tab/>
      </w:r>
    </w:p>
    <w:p w14:paraId="19951A50" w14:textId="081F35A6" w:rsidR="00ED62BC" w:rsidRDefault="00ED62BC" w:rsidP="00ED62BC">
      <w:pPr>
        <w:jc w:val="both"/>
        <w:rPr>
          <w:rFonts w:ascii="Century Gothic" w:hAnsi="Century Gothic"/>
        </w:rPr>
      </w:pPr>
    </w:p>
    <w:p w14:paraId="3059D8D4" w14:textId="4881E7D2" w:rsidR="00ED62BC" w:rsidRDefault="00ED62BC" w:rsidP="00ED62BC">
      <w:pPr>
        <w:jc w:val="both"/>
        <w:rPr>
          <w:rFonts w:ascii="Century Gothic" w:hAnsi="Century Gothic"/>
          <w:b/>
          <w:bCs/>
          <w:sz w:val="24"/>
          <w:szCs w:val="24"/>
        </w:rPr>
      </w:pPr>
      <w:r>
        <w:rPr>
          <w:rFonts w:ascii="Century Gothic" w:hAnsi="Century Gothic"/>
        </w:rPr>
        <w:tab/>
      </w:r>
      <w:r w:rsidR="0034476E">
        <w:rPr>
          <w:rFonts w:ascii="Century Gothic" w:hAnsi="Century Gothic"/>
        </w:rPr>
        <w:tab/>
      </w:r>
      <w:r w:rsidR="0034476E" w:rsidRPr="00016817">
        <w:rPr>
          <w:rFonts w:ascii="Century Gothic" w:hAnsi="Century Gothic"/>
          <w:b/>
          <w:bCs/>
          <w:sz w:val="24"/>
          <w:szCs w:val="24"/>
        </w:rPr>
        <w:t>CAPITULO</w:t>
      </w:r>
      <w:r w:rsidR="0034476E">
        <w:rPr>
          <w:rFonts w:ascii="Century Gothic" w:hAnsi="Century Gothic"/>
          <w:b/>
          <w:bCs/>
          <w:sz w:val="24"/>
          <w:szCs w:val="24"/>
        </w:rPr>
        <w:t xml:space="preserve"> V</w:t>
      </w:r>
    </w:p>
    <w:p w14:paraId="596F6213" w14:textId="1C38CA78" w:rsidR="0034476E" w:rsidRDefault="0034476E" w:rsidP="00ED62BC">
      <w:pPr>
        <w:jc w:val="both"/>
        <w:rPr>
          <w:rFonts w:ascii="Century Gothic" w:hAnsi="Century Gothic"/>
          <w:b/>
          <w:bCs/>
          <w:u w:val="single"/>
        </w:rPr>
      </w:pPr>
      <w:r>
        <w:rPr>
          <w:rFonts w:ascii="Century Gothic" w:hAnsi="Century Gothic"/>
          <w:b/>
          <w:bCs/>
          <w:sz w:val="24"/>
          <w:szCs w:val="24"/>
        </w:rPr>
        <w:tab/>
      </w:r>
      <w:r>
        <w:rPr>
          <w:rFonts w:ascii="Century Gothic" w:hAnsi="Century Gothic"/>
          <w:b/>
          <w:bCs/>
          <w:sz w:val="24"/>
          <w:szCs w:val="24"/>
        </w:rPr>
        <w:tab/>
      </w:r>
      <w:r>
        <w:rPr>
          <w:rFonts w:ascii="Century Gothic" w:hAnsi="Century Gothic"/>
          <w:b/>
          <w:bCs/>
          <w:u w:val="single"/>
        </w:rPr>
        <w:t>INCUMPLIMIENTO DE PAGO DE C</w:t>
      </w:r>
      <w:r w:rsidRPr="006B4299">
        <w:rPr>
          <w:rFonts w:ascii="Century Gothic" w:hAnsi="Century Gothic"/>
          <w:b/>
          <w:bCs/>
          <w:u w:val="single"/>
        </w:rPr>
        <w:t>UOTAS</w:t>
      </w:r>
      <w:r>
        <w:rPr>
          <w:rFonts w:ascii="Century Gothic" w:hAnsi="Century Gothic"/>
          <w:b/>
          <w:bCs/>
          <w:u w:val="single"/>
        </w:rPr>
        <w:t xml:space="preserve"> Y RECIBOS SERNOTRANS</w:t>
      </w:r>
    </w:p>
    <w:p w14:paraId="49BC10B2" w14:textId="4ED951DB" w:rsidR="0034476E" w:rsidRDefault="0034476E" w:rsidP="00ED62BC">
      <w:pPr>
        <w:jc w:val="both"/>
        <w:rPr>
          <w:rFonts w:ascii="Century Gothic" w:hAnsi="Century Gothic"/>
          <w:b/>
          <w:bCs/>
          <w:u w:val="single"/>
        </w:rPr>
      </w:pPr>
    </w:p>
    <w:p w14:paraId="02262C8F" w14:textId="3BB86267" w:rsidR="0034476E" w:rsidRDefault="0034476E" w:rsidP="00ED62BC">
      <w:pPr>
        <w:jc w:val="both"/>
        <w:rPr>
          <w:rFonts w:ascii="Century Gothic" w:hAnsi="Century Gothic"/>
          <w:b/>
          <w:bCs/>
        </w:rPr>
      </w:pPr>
      <w:r>
        <w:rPr>
          <w:rFonts w:ascii="Century Gothic" w:hAnsi="Century Gothic"/>
        </w:rPr>
        <w:tab/>
      </w:r>
      <w:r>
        <w:rPr>
          <w:rFonts w:ascii="Century Gothic" w:hAnsi="Century Gothic"/>
        </w:rPr>
        <w:tab/>
      </w:r>
      <w:r w:rsidRPr="00D62B3E">
        <w:rPr>
          <w:rFonts w:ascii="Century Gothic" w:hAnsi="Century Gothic"/>
          <w:b/>
          <w:bCs/>
        </w:rPr>
        <w:t>Artículo</w:t>
      </w:r>
      <w:r>
        <w:rPr>
          <w:rFonts w:ascii="Century Gothic" w:hAnsi="Century Gothic"/>
          <w:b/>
          <w:bCs/>
        </w:rPr>
        <w:t xml:space="preserve"> 13.- Impago de cuotas y/recibos. Reclamación</w:t>
      </w:r>
      <w:r w:rsidR="00F97692">
        <w:rPr>
          <w:rFonts w:ascii="Century Gothic" w:hAnsi="Century Gothic"/>
          <w:b/>
          <w:bCs/>
        </w:rPr>
        <w:t>.</w:t>
      </w:r>
    </w:p>
    <w:p w14:paraId="753ADC03" w14:textId="45904581" w:rsidR="00242901" w:rsidRDefault="0034476E" w:rsidP="00EA4F4A">
      <w:pPr>
        <w:ind w:left="708"/>
        <w:jc w:val="both"/>
        <w:rPr>
          <w:rFonts w:ascii="Century Gothic" w:hAnsi="Century Gothic"/>
        </w:rPr>
      </w:pPr>
      <w:r>
        <w:rPr>
          <w:rFonts w:ascii="Century Gothic" w:hAnsi="Century Gothic"/>
        </w:rPr>
        <w:tab/>
        <w:t xml:space="preserve">1.- </w:t>
      </w:r>
      <w:r w:rsidR="00EA4F4A">
        <w:rPr>
          <w:rFonts w:ascii="Century Gothic" w:hAnsi="Century Gothic"/>
        </w:rPr>
        <w:t>E</w:t>
      </w:r>
      <w:r>
        <w:rPr>
          <w:rFonts w:ascii="Century Gothic" w:hAnsi="Century Gothic"/>
        </w:rPr>
        <w:t xml:space="preserve">l impago de la cuota colegial fija </w:t>
      </w:r>
      <w:r w:rsidR="00EA4F4A">
        <w:rPr>
          <w:rFonts w:ascii="Century Gothic" w:hAnsi="Century Gothic"/>
        </w:rPr>
        <w:t xml:space="preserve">o cualquier recibo complementario </w:t>
      </w:r>
      <w:r>
        <w:rPr>
          <w:rFonts w:ascii="Century Gothic" w:hAnsi="Century Gothic"/>
        </w:rPr>
        <w:t>por</w:t>
      </w:r>
      <w:r w:rsidR="00EA4F4A">
        <w:rPr>
          <w:rFonts w:ascii="Century Gothic" w:hAnsi="Century Gothic"/>
        </w:rPr>
        <w:t xml:space="preserve"> parte de</w:t>
      </w:r>
      <w:r>
        <w:rPr>
          <w:rFonts w:ascii="Century Gothic" w:hAnsi="Century Gothic"/>
        </w:rPr>
        <w:t xml:space="preserve"> los Procuradores </w:t>
      </w:r>
      <w:r w:rsidR="005721BD">
        <w:rPr>
          <w:rFonts w:ascii="Century Gothic" w:hAnsi="Century Gothic"/>
        </w:rPr>
        <w:t>colegiados,</w:t>
      </w:r>
      <w:r>
        <w:rPr>
          <w:rFonts w:ascii="Century Gothic" w:hAnsi="Century Gothic"/>
        </w:rPr>
        <w:t xml:space="preserve"> </w:t>
      </w:r>
      <w:r w:rsidR="00EA4F4A">
        <w:rPr>
          <w:rFonts w:ascii="Century Gothic" w:hAnsi="Century Gothic"/>
        </w:rPr>
        <w:t xml:space="preserve">así como el impago de </w:t>
      </w:r>
      <w:r>
        <w:rPr>
          <w:rFonts w:ascii="Century Gothic" w:hAnsi="Century Gothic"/>
        </w:rPr>
        <w:t>los recibos</w:t>
      </w:r>
      <w:r w:rsidR="00EA4F4A">
        <w:rPr>
          <w:rFonts w:ascii="Century Gothic" w:hAnsi="Century Gothic"/>
        </w:rPr>
        <w:t xml:space="preserve"> por la utilización del SER</w:t>
      </w:r>
      <w:r w:rsidR="009F10AB">
        <w:rPr>
          <w:rFonts w:ascii="Century Gothic" w:hAnsi="Century Gothic"/>
        </w:rPr>
        <w:t>CYN</w:t>
      </w:r>
      <w:r w:rsidR="00EA4F4A">
        <w:rPr>
          <w:rFonts w:ascii="Century Gothic" w:hAnsi="Century Gothic"/>
        </w:rPr>
        <w:t xml:space="preserve"> o de los servicios previstos en el Art.10.2-b del presente Reglamento por parte de los Procuradores no colegiados se hará efectivo una vez notificada la resolución de la Junta de Gobierno que así lo acuerde de conformidad con el procedimiento regulado en los </w:t>
      </w:r>
      <w:r w:rsidR="005721BD">
        <w:rPr>
          <w:rFonts w:ascii="Century Gothic" w:hAnsi="Century Gothic"/>
        </w:rPr>
        <w:t>apartados</w:t>
      </w:r>
      <w:r w:rsidR="00EA4F4A">
        <w:rPr>
          <w:rFonts w:ascii="Century Gothic" w:hAnsi="Century Gothic"/>
        </w:rPr>
        <w:t xml:space="preserve"> siguientes</w:t>
      </w:r>
      <w:r w:rsidR="00242901">
        <w:rPr>
          <w:rFonts w:ascii="Century Gothic" w:hAnsi="Century Gothic"/>
        </w:rPr>
        <w:t>.</w:t>
      </w:r>
    </w:p>
    <w:p w14:paraId="626916BB" w14:textId="77777777" w:rsidR="008714B9" w:rsidRDefault="00242901" w:rsidP="00EA4F4A">
      <w:pPr>
        <w:ind w:left="708"/>
        <w:jc w:val="both"/>
        <w:rPr>
          <w:rFonts w:ascii="Century Gothic" w:hAnsi="Century Gothic"/>
        </w:rPr>
      </w:pPr>
      <w:r>
        <w:rPr>
          <w:rFonts w:ascii="Century Gothic" w:hAnsi="Century Gothic"/>
        </w:rPr>
        <w:tab/>
        <w:t>2.- Comprobado el descubierto por la Tesorería del Colegio se comunicará fehacientemente al Procurador de que se trate el impago de las cuotas o recibos pendientes de pago para que en el plazo de 15 días proceda al abono de las mismas</w:t>
      </w:r>
      <w:r w:rsidR="008714B9">
        <w:rPr>
          <w:rFonts w:ascii="Century Gothic" w:hAnsi="Century Gothic"/>
        </w:rPr>
        <w:t xml:space="preserve"> y, en su caso, formule alegaciones. </w:t>
      </w:r>
    </w:p>
    <w:p w14:paraId="5661E1ED" w14:textId="68F73F32" w:rsidR="008714B9" w:rsidRDefault="008714B9" w:rsidP="008714B9">
      <w:pPr>
        <w:ind w:left="708" w:firstLine="708"/>
        <w:jc w:val="both"/>
        <w:rPr>
          <w:rFonts w:ascii="Century Gothic" w:hAnsi="Century Gothic"/>
        </w:rPr>
      </w:pPr>
      <w:r>
        <w:rPr>
          <w:rFonts w:ascii="Century Gothic" w:hAnsi="Century Gothic"/>
        </w:rPr>
        <w:t>3.- En la misma comunicación se apercibirá, en el caso de Procurador colegiado, de que el impago puede acarrear la suspensión en el ejercicio profesional si no procede a su abono en el plazo conferido.</w:t>
      </w:r>
    </w:p>
    <w:p w14:paraId="0276FC41" w14:textId="77777777" w:rsidR="00E66A55" w:rsidRDefault="008714B9" w:rsidP="008714B9">
      <w:pPr>
        <w:ind w:left="708" w:firstLine="708"/>
        <w:jc w:val="both"/>
        <w:rPr>
          <w:rFonts w:ascii="Century Gothic" w:hAnsi="Century Gothic"/>
        </w:rPr>
      </w:pPr>
      <w:r>
        <w:rPr>
          <w:rFonts w:ascii="Century Gothic" w:hAnsi="Century Gothic"/>
        </w:rPr>
        <w:t xml:space="preserve">4.- En el caso de Procurador no colegiado, en la comunicación correspondiente se le apercibirá de que el impago puede acarrear la apertura por la Junta de Gobierno del correspondiente expediente disciplinario si no procede al abono en el plazo conferido y que la sanción que pudiera imponerse surtirá efectos en todo el territorio español, todo ello, sin perjuicio del ejercicio </w:t>
      </w:r>
      <w:r w:rsidR="00E66A55">
        <w:rPr>
          <w:rFonts w:ascii="Century Gothic" w:hAnsi="Century Gothic"/>
        </w:rPr>
        <w:t xml:space="preserve">por parte del ICPPAL </w:t>
      </w:r>
      <w:r>
        <w:rPr>
          <w:rFonts w:ascii="Century Gothic" w:hAnsi="Century Gothic"/>
        </w:rPr>
        <w:t xml:space="preserve">de las acciones legales que en su caso procedan. </w:t>
      </w:r>
    </w:p>
    <w:p w14:paraId="1207F1F2" w14:textId="77777777" w:rsidR="00E66A55" w:rsidRDefault="00E66A55" w:rsidP="008714B9">
      <w:pPr>
        <w:ind w:left="708" w:firstLine="708"/>
        <w:jc w:val="both"/>
        <w:rPr>
          <w:rFonts w:ascii="Century Gothic" w:hAnsi="Century Gothic"/>
        </w:rPr>
      </w:pPr>
    </w:p>
    <w:p w14:paraId="3FC65224" w14:textId="77777777" w:rsidR="00E66A55" w:rsidRDefault="00E66A55" w:rsidP="008714B9">
      <w:pPr>
        <w:ind w:left="708" w:firstLine="708"/>
        <w:jc w:val="both"/>
        <w:rPr>
          <w:rFonts w:ascii="Century Gothic" w:hAnsi="Century Gothic"/>
          <w:b/>
          <w:bCs/>
        </w:rPr>
      </w:pPr>
      <w:r w:rsidRPr="00D62B3E">
        <w:rPr>
          <w:rFonts w:ascii="Century Gothic" w:hAnsi="Century Gothic"/>
          <w:b/>
          <w:bCs/>
        </w:rPr>
        <w:lastRenderedPageBreak/>
        <w:t>Artículo</w:t>
      </w:r>
      <w:r>
        <w:rPr>
          <w:rFonts w:ascii="Century Gothic" w:hAnsi="Century Gothic"/>
          <w:b/>
          <w:bCs/>
        </w:rPr>
        <w:t xml:space="preserve"> 14.- Suspensión en el ejercicio profesional</w:t>
      </w:r>
    </w:p>
    <w:p w14:paraId="17CFD40D" w14:textId="77777777" w:rsidR="005E13E6" w:rsidRDefault="00E66A55" w:rsidP="008714B9">
      <w:pPr>
        <w:ind w:left="708" w:firstLine="708"/>
        <w:jc w:val="both"/>
        <w:rPr>
          <w:rFonts w:ascii="Century Gothic" w:hAnsi="Century Gothic"/>
        </w:rPr>
      </w:pPr>
      <w:r w:rsidRPr="00E66A55">
        <w:rPr>
          <w:rFonts w:ascii="Century Gothic" w:hAnsi="Century Gothic"/>
        </w:rPr>
        <w:t>1.-</w:t>
      </w:r>
      <w:r w:rsidR="0034476E" w:rsidRPr="00E66A55">
        <w:rPr>
          <w:rFonts w:ascii="Century Gothic" w:hAnsi="Century Gothic"/>
        </w:rPr>
        <w:t xml:space="preserve"> </w:t>
      </w:r>
      <w:r>
        <w:rPr>
          <w:rFonts w:ascii="Century Gothic" w:hAnsi="Century Gothic"/>
        </w:rPr>
        <w:t>Transcurrido el plazo concedido sin proceder en todo o en parte al abono de la cuota y destinadas, en su caso, las alegaciones efectuadas por el Procurador apercibido, la Junta de Gobierno adoptará el acuerdo de cursar la baja del Procurador, que se hará efectivo una vez firme. Una vez firme y comunicada la baja al Procurador, se comunicará ésta al Consejo General de los Procuradores de los Tribunales de España, al Consejo de Colegios de Procuradores de Castilla y León y a los órganos jurisdiccionales existentes en el ámbito territorial del Colegio.</w:t>
      </w:r>
    </w:p>
    <w:p w14:paraId="6926BEEC" w14:textId="2E740826" w:rsidR="005E13E6" w:rsidRDefault="005E13E6" w:rsidP="008714B9">
      <w:pPr>
        <w:ind w:left="708" w:firstLine="708"/>
        <w:jc w:val="both"/>
        <w:rPr>
          <w:rFonts w:ascii="Century Gothic" w:hAnsi="Century Gothic"/>
        </w:rPr>
      </w:pPr>
    </w:p>
    <w:p w14:paraId="34696316" w14:textId="4D88E897" w:rsidR="005E13E6" w:rsidRDefault="005E13E6" w:rsidP="008714B9">
      <w:pPr>
        <w:ind w:left="708" w:firstLine="708"/>
        <w:jc w:val="both"/>
        <w:rPr>
          <w:rFonts w:ascii="Century Gothic" w:hAnsi="Century Gothic"/>
          <w:b/>
          <w:bCs/>
        </w:rPr>
      </w:pPr>
      <w:bookmarkStart w:id="2" w:name="_Hlk54545660"/>
      <w:r w:rsidRPr="00D62B3E">
        <w:rPr>
          <w:rFonts w:ascii="Century Gothic" w:hAnsi="Century Gothic"/>
          <w:b/>
          <w:bCs/>
        </w:rPr>
        <w:t>Artículo</w:t>
      </w:r>
      <w:r>
        <w:rPr>
          <w:rFonts w:ascii="Century Gothic" w:hAnsi="Century Gothic"/>
          <w:b/>
          <w:bCs/>
        </w:rPr>
        <w:t xml:space="preserve"> 15</w:t>
      </w:r>
      <w:bookmarkEnd w:id="2"/>
      <w:r>
        <w:rPr>
          <w:rFonts w:ascii="Century Gothic" w:hAnsi="Century Gothic"/>
          <w:b/>
          <w:bCs/>
        </w:rPr>
        <w:t>.- Rehabilitación</w:t>
      </w:r>
    </w:p>
    <w:p w14:paraId="184FD5A7" w14:textId="73E27193" w:rsidR="005E13E6" w:rsidRDefault="005E13E6" w:rsidP="008714B9">
      <w:pPr>
        <w:ind w:left="708" w:firstLine="708"/>
        <w:jc w:val="both"/>
        <w:rPr>
          <w:rFonts w:ascii="Century Gothic" w:hAnsi="Century Gothic"/>
        </w:rPr>
      </w:pPr>
      <w:r w:rsidRPr="005E13E6">
        <w:rPr>
          <w:rFonts w:ascii="Century Gothic" w:hAnsi="Century Gothic"/>
        </w:rPr>
        <w:t xml:space="preserve">1.- </w:t>
      </w:r>
      <w:r>
        <w:rPr>
          <w:rFonts w:ascii="Century Gothic" w:hAnsi="Century Gothic"/>
        </w:rPr>
        <w:t>El Procurador que por esta causa fuese suspendido en el ejercicio profesional podrá perder, si los Estatutos Generales de la Profesión o los particulares del ICPPAL así lo contemplarán, la condición de Colegiado pudiendo rehabilitar sus derechos pagando la cantidad adeudada incrementada en un 10% más su interés al tipo legal y la cantidad de la cuota fija no abonada desde la fecha de baja efectiva hasta el momento de la rehabilitación de sus derechos, todo ello sin perjuicio de la sanción de la sanción que pudiera imponérsele, tras la apertura del correspondiente expediente disciplinario.</w:t>
      </w:r>
    </w:p>
    <w:p w14:paraId="512C101C" w14:textId="2272D7D1" w:rsidR="005E13E6" w:rsidRDefault="005E13E6" w:rsidP="008714B9">
      <w:pPr>
        <w:ind w:left="708" w:firstLine="708"/>
        <w:jc w:val="both"/>
        <w:rPr>
          <w:rFonts w:ascii="Century Gothic" w:hAnsi="Century Gothic"/>
        </w:rPr>
      </w:pPr>
    </w:p>
    <w:p w14:paraId="2ACE3801" w14:textId="4447585A" w:rsidR="005E13E6" w:rsidRDefault="005E13E6" w:rsidP="008714B9">
      <w:pPr>
        <w:ind w:left="708" w:firstLine="708"/>
        <w:jc w:val="both"/>
        <w:rPr>
          <w:rFonts w:ascii="Century Gothic" w:hAnsi="Century Gothic"/>
        </w:rPr>
      </w:pPr>
    </w:p>
    <w:p w14:paraId="0015544F" w14:textId="3B76BCF5" w:rsidR="005E13E6" w:rsidRPr="005E13E6" w:rsidRDefault="005E13E6" w:rsidP="008714B9">
      <w:pPr>
        <w:ind w:left="708" w:firstLine="708"/>
        <w:jc w:val="both"/>
        <w:rPr>
          <w:rFonts w:ascii="Century Gothic" w:hAnsi="Century Gothic"/>
        </w:rPr>
      </w:pPr>
      <w:r w:rsidRPr="00016817">
        <w:rPr>
          <w:rFonts w:ascii="Century Gothic" w:hAnsi="Century Gothic"/>
          <w:b/>
          <w:bCs/>
          <w:sz w:val="24"/>
          <w:szCs w:val="24"/>
        </w:rPr>
        <w:t>CAPITULO</w:t>
      </w:r>
      <w:r>
        <w:rPr>
          <w:rFonts w:ascii="Century Gothic" w:hAnsi="Century Gothic"/>
          <w:b/>
          <w:bCs/>
          <w:sz w:val="24"/>
          <w:szCs w:val="24"/>
        </w:rPr>
        <w:t xml:space="preserve"> V</w:t>
      </w:r>
      <w:r w:rsidR="00A162E9">
        <w:rPr>
          <w:rFonts w:ascii="Century Gothic" w:hAnsi="Century Gothic"/>
          <w:b/>
          <w:bCs/>
          <w:sz w:val="24"/>
          <w:szCs w:val="24"/>
        </w:rPr>
        <w:t>I</w:t>
      </w:r>
    </w:p>
    <w:p w14:paraId="5DB1A5D0" w14:textId="26ADFE7F" w:rsidR="0034476E" w:rsidRPr="00E66A55" w:rsidRDefault="005E13E6" w:rsidP="008714B9">
      <w:pPr>
        <w:ind w:left="708" w:firstLine="708"/>
        <w:jc w:val="both"/>
        <w:rPr>
          <w:rFonts w:ascii="Century Gothic" w:hAnsi="Century Gothic"/>
        </w:rPr>
      </w:pPr>
      <w:r>
        <w:rPr>
          <w:rFonts w:ascii="Century Gothic" w:hAnsi="Century Gothic"/>
          <w:b/>
          <w:bCs/>
          <w:u w:val="single"/>
        </w:rPr>
        <w:t>PRESUPUESTO DE GASTOS, INGRESOS E INVERSIONES</w:t>
      </w:r>
    </w:p>
    <w:p w14:paraId="56A1EDE3" w14:textId="377DDCFF" w:rsidR="0034476E" w:rsidRDefault="0034476E" w:rsidP="00ED62BC">
      <w:pPr>
        <w:jc w:val="both"/>
        <w:rPr>
          <w:rFonts w:ascii="Century Gothic" w:hAnsi="Century Gothic"/>
          <w:b/>
          <w:bCs/>
        </w:rPr>
      </w:pPr>
      <w:r>
        <w:rPr>
          <w:rFonts w:ascii="Century Gothic" w:hAnsi="Century Gothic"/>
          <w:b/>
          <w:bCs/>
        </w:rPr>
        <w:tab/>
      </w:r>
    </w:p>
    <w:p w14:paraId="7293FA4D" w14:textId="01637128" w:rsidR="005E13E6" w:rsidRDefault="005E13E6" w:rsidP="00ED62BC">
      <w:pPr>
        <w:jc w:val="both"/>
        <w:rPr>
          <w:rFonts w:ascii="Century Gothic" w:hAnsi="Century Gothic"/>
          <w:b/>
          <w:bCs/>
        </w:rPr>
      </w:pPr>
      <w:r>
        <w:rPr>
          <w:rFonts w:ascii="Century Gothic" w:hAnsi="Century Gothic"/>
          <w:b/>
          <w:bCs/>
        </w:rPr>
        <w:tab/>
      </w:r>
      <w:r>
        <w:rPr>
          <w:rFonts w:ascii="Century Gothic" w:hAnsi="Century Gothic"/>
          <w:b/>
          <w:bCs/>
        </w:rPr>
        <w:tab/>
      </w:r>
      <w:r w:rsidRPr="00D62B3E">
        <w:rPr>
          <w:rFonts w:ascii="Century Gothic" w:hAnsi="Century Gothic"/>
          <w:b/>
          <w:bCs/>
        </w:rPr>
        <w:t>Artículo</w:t>
      </w:r>
      <w:r>
        <w:rPr>
          <w:rFonts w:ascii="Century Gothic" w:hAnsi="Century Gothic"/>
          <w:b/>
          <w:bCs/>
        </w:rPr>
        <w:t xml:space="preserve"> 1</w:t>
      </w:r>
      <w:r w:rsidR="00DA0717">
        <w:rPr>
          <w:rFonts w:ascii="Century Gothic" w:hAnsi="Century Gothic"/>
          <w:b/>
          <w:bCs/>
        </w:rPr>
        <w:t>6</w:t>
      </w:r>
      <w:r>
        <w:rPr>
          <w:rFonts w:ascii="Century Gothic" w:hAnsi="Century Gothic"/>
          <w:b/>
          <w:bCs/>
        </w:rPr>
        <w:t>.- Presupuesto de Gastos, Ingresos e Inversiones</w:t>
      </w:r>
    </w:p>
    <w:p w14:paraId="149B1233" w14:textId="77777777" w:rsidR="0091629C" w:rsidRDefault="005E13E6" w:rsidP="0091629C">
      <w:pPr>
        <w:ind w:left="708"/>
        <w:jc w:val="both"/>
        <w:rPr>
          <w:rFonts w:ascii="Century Gothic" w:hAnsi="Century Gothic"/>
        </w:rPr>
      </w:pPr>
      <w:r>
        <w:rPr>
          <w:rFonts w:ascii="Century Gothic" w:hAnsi="Century Gothic"/>
        </w:rPr>
        <w:tab/>
        <w:t xml:space="preserve">1.- </w:t>
      </w:r>
      <w:r w:rsidR="0091629C">
        <w:rPr>
          <w:rFonts w:ascii="Century Gothic" w:hAnsi="Century Gothic"/>
        </w:rPr>
        <w:t>La Junta General para el estudio y aprobación de los Presupuestos Generales de Ingresos, Gastos e Inversiones se celebrará necesariamente dentro del último trimestre de cada ejercicio.</w:t>
      </w:r>
    </w:p>
    <w:p w14:paraId="56F6325A" w14:textId="2A1CFF35" w:rsidR="005E13E6" w:rsidRDefault="0091629C" w:rsidP="0091629C">
      <w:pPr>
        <w:ind w:left="708" w:firstLine="708"/>
        <w:jc w:val="both"/>
        <w:rPr>
          <w:rFonts w:ascii="Century Gothic" w:hAnsi="Century Gothic"/>
        </w:rPr>
      </w:pPr>
      <w:r>
        <w:rPr>
          <w:rFonts w:ascii="Century Gothic" w:hAnsi="Century Gothic"/>
        </w:rPr>
        <w:t xml:space="preserve">2.- </w:t>
      </w:r>
      <w:r w:rsidR="00A162E9">
        <w:rPr>
          <w:rFonts w:ascii="Century Gothic" w:hAnsi="Century Gothic"/>
        </w:rPr>
        <w:t xml:space="preserve">El </w:t>
      </w:r>
      <w:r>
        <w:rPr>
          <w:rFonts w:ascii="Century Gothic" w:hAnsi="Century Gothic"/>
        </w:rPr>
        <w:t xml:space="preserve">presupuesto de Gastos que la Junta de Gobierno presente a la Junta General no podrán superar el presupuesto de Ingresos y en ningún caso un porcentaje superior al </w:t>
      </w:r>
      <w:r w:rsidR="00F07960">
        <w:rPr>
          <w:rFonts w:ascii="Century Gothic" w:hAnsi="Century Gothic"/>
        </w:rPr>
        <w:t>(</w:t>
      </w:r>
      <w:r>
        <w:rPr>
          <w:rFonts w:ascii="Century Gothic" w:hAnsi="Century Gothic"/>
        </w:rPr>
        <w:t>20%</w:t>
      </w:r>
      <w:r w:rsidR="00F07960">
        <w:rPr>
          <w:rFonts w:ascii="Century Gothic" w:hAnsi="Century Gothic"/>
        </w:rPr>
        <w:t>)</w:t>
      </w:r>
      <w:r>
        <w:rPr>
          <w:rFonts w:ascii="Century Gothic" w:hAnsi="Century Gothic"/>
        </w:rPr>
        <w:t xml:space="preserve"> del presupuesto de gastos aprobado por la Junta General en el ejercicio inmediatamente anterior.</w:t>
      </w:r>
    </w:p>
    <w:p w14:paraId="1F8946C9" w14:textId="15D09E4A" w:rsidR="009D01E5" w:rsidRDefault="009D01E5" w:rsidP="009D01E5">
      <w:pPr>
        <w:ind w:left="708" w:firstLine="708"/>
        <w:jc w:val="both"/>
        <w:rPr>
          <w:rFonts w:ascii="Century Gothic" w:hAnsi="Century Gothic"/>
        </w:rPr>
      </w:pPr>
      <w:r>
        <w:rPr>
          <w:rFonts w:ascii="Century Gothic" w:hAnsi="Century Gothic"/>
        </w:rPr>
        <w:t>3.- Para el supuesto de imposibilidad de celebración de dicha Junta General por causas de fuerza mayor antes del 31 de diciembre</w:t>
      </w:r>
      <w:r w:rsidR="00F97692">
        <w:rPr>
          <w:rFonts w:ascii="Century Gothic" w:hAnsi="Century Gothic"/>
        </w:rPr>
        <w:t xml:space="preserve"> de cada año</w:t>
      </w:r>
      <w:r>
        <w:rPr>
          <w:rFonts w:ascii="Century Gothic" w:hAnsi="Century Gothic"/>
        </w:rPr>
        <w:t xml:space="preserve">, </w:t>
      </w:r>
      <w:r w:rsidR="00F97692">
        <w:rPr>
          <w:rFonts w:ascii="Century Gothic" w:hAnsi="Century Gothic"/>
        </w:rPr>
        <w:t>se producirá,</w:t>
      </w:r>
      <w:r>
        <w:rPr>
          <w:rFonts w:ascii="Century Gothic" w:hAnsi="Century Gothic"/>
        </w:rPr>
        <w:t xml:space="preserve"> con fecha de 1 de enero</w:t>
      </w:r>
      <w:r w:rsidR="00F97692">
        <w:rPr>
          <w:rFonts w:ascii="Century Gothic" w:hAnsi="Century Gothic"/>
        </w:rPr>
        <w:t xml:space="preserve"> del año siguiente, </w:t>
      </w:r>
      <w:r>
        <w:rPr>
          <w:rFonts w:ascii="Century Gothic" w:hAnsi="Century Gothic"/>
        </w:rPr>
        <w:t>la prórroga automática y en toda su extensión de los últimos presupuestos aprobados vigentes, debiéndose convocar la Junta General a tal efecto tan pronto desaparezca la causa de fuerza mayor que impidió su celebración.</w:t>
      </w:r>
    </w:p>
    <w:p w14:paraId="1B30BEDB" w14:textId="3816AAF4" w:rsidR="00A162E9" w:rsidRDefault="00A162E9" w:rsidP="009D01E5">
      <w:pPr>
        <w:ind w:left="708" w:firstLine="708"/>
        <w:jc w:val="both"/>
        <w:rPr>
          <w:rFonts w:ascii="Century Gothic" w:hAnsi="Century Gothic"/>
        </w:rPr>
      </w:pPr>
    </w:p>
    <w:p w14:paraId="58A932D9" w14:textId="77777777" w:rsidR="00A162E9" w:rsidRDefault="00A162E9" w:rsidP="009D01E5">
      <w:pPr>
        <w:ind w:left="708" w:firstLine="708"/>
        <w:jc w:val="both"/>
        <w:rPr>
          <w:rFonts w:ascii="Century Gothic" w:hAnsi="Century Gothic"/>
        </w:rPr>
      </w:pPr>
    </w:p>
    <w:p w14:paraId="6E10915C" w14:textId="6262B171" w:rsidR="00A162E9" w:rsidRDefault="00A162E9" w:rsidP="00A162E9">
      <w:pPr>
        <w:ind w:left="708" w:firstLine="708"/>
        <w:jc w:val="both"/>
        <w:rPr>
          <w:rFonts w:ascii="Century Gothic" w:hAnsi="Century Gothic"/>
          <w:b/>
          <w:bCs/>
          <w:sz w:val="24"/>
          <w:szCs w:val="24"/>
        </w:rPr>
      </w:pPr>
      <w:r>
        <w:rPr>
          <w:rFonts w:ascii="Century Gothic" w:hAnsi="Century Gothic"/>
          <w:b/>
          <w:bCs/>
          <w:sz w:val="24"/>
          <w:szCs w:val="24"/>
        </w:rPr>
        <w:t>DISPOSICIONES ADICIONALES</w:t>
      </w:r>
    </w:p>
    <w:p w14:paraId="7F3E2F5D" w14:textId="0FABF188" w:rsidR="00A162E9" w:rsidRDefault="00A162E9" w:rsidP="00A162E9">
      <w:pPr>
        <w:ind w:left="708" w:firstLine="708"/>
        <w:jc w:val="both"/>
        <w:rPr>
          <w:rFonts w:ascii="Century Gothic" w:hAnsi="Century Gothic"/>
          <w:b/>
          <w:bCs/>
          <w:sz w:val="24"/>
          <w:szCs w:val="24"/>
        </w:rPr>
      </w:pPr>
    </w:p>
    <w:p w14:paraId="525DB3DD" w14:textId="7B84ED3C" w:rsidR="00A162E9" w:rsidRPr="006C6B01" w:rsidRDefault="00A162E9" w:rsidP="00A162E9">
      <w:pPr>
        <w:ind w:left="708" w:firstLine="708"/>
        <w:jc w:val="both"/>
        <w:rPr>
          <w:rFonts w:ascii="Century Gothic" w:hAnsi="Century Gothic"/>
          <w:b/>
          <w:bCs/>
          <w:u w:val="single"/>
        </w:rPr>
      </w:pPr>
      <w:r w:rsidRPr="006C6B01">
        <w:rPr>
          <w:rFonts w:ascii="Century Gothic" w:hAnsi="Century Gothic"/>
          <w:b/>
          <w:bCs/>
          <w:u w:val="single"/>
        </w:rPr>
        <w:t>Primera. Anexos cuotas colegiales y precios de Servicios</w:t>
      </w:r>
    </w:p>
    <w:p w14:paraId="19E7112B" w14:textId="77777777" w:rsidR="00910CFF" w:rsidRDefault="00A162E9" w:rsidP="00A162E9">
      <w:pPr>
        <w:ind w:left="708" w:firstLine="708"/>
        <w:jc w:val="both"/>
        <w:rPr>
          <w:rFonts w:ascii="Century Gothic" w:hAnsi="Century Gothic"/>
          <w:b/>
          <w:bCs/>
        </w:rPr>
      </w:pPr>
      <w:r w:rsidRPr="001B2E3E">
        <w:rPr>
          <w:rFonts w:ascii="Century Gothic" w:hAnsi="Century Gothic"/>
          <w:b/>
          <w:bCs/>
          <w:u w:val="single"/>
        </w:rPr>
        <w:t>ANEXO</w:t>
      </w:r>
      <w:r w:rsidR="006C6B01" w:rsidRPr="001B2E3E">
        <w:rPr>
          <w:rFonts w:ascii="Century Gothic" w:hAnsi="Century Gothic"/>
          <w:b/>
          <w:bCs/>
          <w:u w:val="single"/>
        </w:rPr>
        <w:t xml:space="preserve"> I</w:t>
      </w:r>
      <w:r w:rsidR="006C6B01">
        <w:rPr>
          <w:rFonts w:ascii="Century Gothic" w:hAnsi="Century Gothic"/>
          <w:b/>
          <w:bCs/>
        </w:rPr>
        <w:t xml:space="preserve">.- </w:t>
      </w:r>
    </w:p>
    <w:p w14:paraId="358E1FB2" w14:textId="2E71EA3E" w:rsidR="00A162E9" w:rsidRDefault="00910CFF" w:rsidP="00A162E9">
      <w:pPr>
        <w:ind w:left="708" w:firstLine="708"/>
        <w:jc w:val="both"/>
        <w:rPr>
          <w:rFonts w:ascii="Century Gothic" w:hAnsi="Century Gothic"/>
          <w:b/>
          <w:bCs/>
        </w:rPr>
      </w:pPr>
      <w:r>
        <w:rPr>
          <w:rFonts w:ascii="Century Gothic" w:hAnsi="Century Gothic"/>
          <w:b/>
          <w:bCs/>
        </w:rPr>
        <w:t>a) Cuota</w:t>
      </w:r>
      <w:r w:rsidR="006C6B01">
        <w:rPr>
          <w:rFonts w:ascii="Century Gothic" w:hAnsi="Century Gothic"/>
          <w:b/>
          <w:bCs/>
        </w:rPr>
        <w:t xml:space="preserve"> fija anual Procuradores </w:t>
      </w:r>
      <w:r w:rsidR="001B0CE9">
        <w:rPr>
          <w:rFonts w:ascii="Century Gothic" w:hAnsi="Century Gothic"/>
          <w:b/>
          <w:bCs/>
        </w:rPr>
        <w:t xml:space="preserve">colegiados </w:t>
      </w:r>
      <w:r w:rsidR="006C6B01">
        <w:rPr>
          <w:rFonts w:ascii="Century Gothic" w:hAnsi="Century Gothic"/>
          <w:b/>
          <w:bCs/>
        </w:rPr>
        <w:t>no ejercientes.</w:t>
      </w:r>
    </w:p>
    <w:p w14:paraId="3C443FB7" w14:textId="0A5D2022" w:rsidR="006C6B01" w:rsidRPr="001B2E3E" w:rsidRDefault="001B2E3E" w:rsidP="001B2E3E">
      <w:pPr>
        <w:ind w:left="708" w:firstLine="702"/>
        <w:jc w:val="both"/>
        <w:rPr>
          <w:rFonts w:ascii="Century Gothic" w:hAnsi="Century Gothic"/>
        </w:rPr>
      </w:pPr>
      <w:r>
        <w:rPr>
          <w:rFonts w:ascii="Century Gothic" w:hAnsi="Century Gothic"/>
        </w:rPr>
        <w:t xml:space="preserve">1.- Los Procuradores no ejercientes abonarán una única cuota fija anual obligatoria de </w:t>
      </w:r>
      <w:r w:rsidR="00FB7CEA">
        <w:rPr>
          <w:rFonts w:ascii="Century Gothic" w:hAnsi="Century Gothic"/>
        </w:rPr>
        <w:t xml:space="preserve">144,00 </w:t>
      </w:r>
      <w:r>
        <w:rPr>
          <w:rFonts w:ascii="Century Gothic" w:hAnsi="Century Gothic"/>
        </w:rPr>
        <w:t xml:space="preserve">€ pagadera a partir del 1 de </w:t>
      </w:r>
      <w:r w:rsidR="00570901">
        <w:rPr>
          <w:rFonts w:ascii="Century Gothic" w:hAnsi="Century Gothic"/>
        </w:rPr>
        <w:t>enero</w:t>
      </w:r>
      <w:r>
        <w:rPr>
          <w:rFonts w:ascii="Century Gothic" w:hAnsi="Century Gothic"/>
        </w:rPr>
        <w:t xml:space="preserve"> de cada año.</w:t>
      </w:r>
    </w:p>
    <w:p w14:paraId="56809360" w14:textId="77777777" w:rsidR="00F97692" w:rsidRDefault="00F97692" w:rsidP="00A162E9">
      <w:pPr>
        <w:ind w:left="708" w:firstLine="708"/>
        <w:jc w:val="both"/>
        <w:rPr>
          <w:rFonts w:ascii="Century Gothic" w:hAnsi="Century Gothic"/>
          <w:b/>
          <w:bCs/>
        </w:rPr>
      </w:pPr>
    </w:p>
    <w:p w14:paraId="28148204" w14:textId="325636D9" w:rsidR="006C6B01" w:rsidRDefault="00910CFF" w:rsidP="00A162E9">
      <w:pPr>
        <w:ind w:left="708" w:firstLine="708"/>
        <w:jc w:val="both"/>
        <w:rPr>
          <w:rFonts w:ascii="Century Gothic" w:hAnsi="Century Gothic"/>
          <w:b/>
          <w:bCs/>
        </w:rPr>
      </w:pPr>
      <w:r>
        <w:rPr>
          <w:rFonts w:ascii="Century Gothic" w:hAnsi="Century Gothic"/>
          <w:b/>
          <w:bCs/>
        </w:rPr>
        <w:t>b)</w:t>
      </w:r>
      <w:r w:rsidRPr="00ED62BC">
        <w:rPr>
          <w:rFonts w:ascii="Century Gothic" w:hAnsi="Century Gothic"/>
          <w:b/>
          <w:bCs/>
        </w:rPr>
        <w:t xml:space="preserve"> Cuota</w:t>
      </w:r>
      <w:r w:rsidR="006C6B01" w:rsidRPr="00ED62BC">
        <w:rPr>
          <w:rFonts w:ascii="Century Gothic" w:hAnsi="Century Gothic"/>
          <w:b/>
          <w:bCs/>
        </w:rPr>
        <w:t xml:space="preserve"> Colegial de Ingreso</w:t>
      </w:r>
      <w:r w:rsidR="006C6B01">
        <w:rPr>
          <w:rFonts w:ascii="Century Gothic" w:hAnsi="Century Gothic"/>
          <w:b/>
          <w:bCs/>
        </w:rPr>
        <w:t>/Alta</w:t>
      </w:r>
      <w:r w:rsidR="006C6B01" w:rsidRPr="00ED62BC">
        <w:rPr>
          <w:rFonts w:ascii="Century Gothic" w:hAnsi="Century Gothic"/>
          <w:b/>
          <w:bCs/>
        </w:rPr>
        <w:t xml:space="preserve"> y Fija</w:t>
      </w:r>
      <w:r w:rsidR="001B0CE9">
        <w:rPr>
          <w:rFonts w:ascii="Century Gothic" w:hAnsi="Century Gothic"/>
          <w:b/>
          <w:bCs/>
        </w:rPr>
        <w:t xml:space="preserve"> para Procuradores colegiados ejercientes</w:t>
      </w:r>
      <w:r w:rsidR="00F97692">
        <w:rPr>
          <w:rFonts w:ascii="Century Gothic" w:hAnsi="Century Gothic"/>
          <w:b/>
          <w:bCs/>
        </w:rPr>
        <w:t>.</w:t>
      </w:r>
    </w:p>
    <w:p w14:paraId="2B48C40F" w14:textId="512744C9" w:rsidR="006C6B01" w:rsidRDefault="001B2E3E" w:rsidP="001B2E3E">
      <w:pPr>
        <w:jc w:val="both"/>
        <w:rPr>
          <w:rFonts w:ascii="Century Gothic" w:hAnsi="Century Gothic"/>
        </w:rPr>
      </w:pPr>
      <w:r>
        <w:rPr>
          <w:rFonts w:ascii="Century Gothic" w:hAnsi="Century Gothic"/>
        </w:rPr>
        <w:tab/>
      </w:r>
      <w:r>
        <w:rPr>
          <w:rFonts w:ascii="Century Gothic" w:hAnsi="Century Gothic"/>
        </w:rPr>
        <w:tab/>
        <w:t xml:space="preserve">1.- </w:t>
      </w:r>
      <w:r w:rsidRPr="00ED62BC">
        <w:rPr>
          <w:rFonts w:ascii="Century Gothic" w:hAnsi="Century Gothic"/>
        </w:rPr>
        <w:t>La cuota colegial de ingreso</w:t>
      </w:r>
      <w:r>
        <w:rPr>
          <w:rFonts w:ascii="Century Gothic" w:hAnsi="Century Gothic"/>
        </w:rPr>
        <w:t xml:space="preserve"> se fija en la cantidad de </w:t>
      </w:r>
      <w:r w:rsidR="00F07960">
        <w:rPr>
          <w:rFonts w:ascii="Century Gothic" w:hAnsi="Century Gothic"/>
        </w:rPr>
        <w:t>(</w:t>
      </w:r>
      <w:r>
        <w:rPr>
          <w:rFonts w:ascii="Century Gothic" w:hAnsi="Century Gothic"/>
        </w:rPr>
        <w:t>€</w:t>
      </w:r>
      <w:r w:rsidR="00933320">
        <w:rPr>
          <w:rFonts w:ascii="Century Gothic" w:hAnsi="Century Gothic"/>
        </w:rPr>
        <w:t>)</w:t>
      </w:r>
      <w:r>
        <w:rPr>
          <w:rFonts w:ascii="Century Gothic" w:hAnsi="Century Gothic"/>
        </w:rPr>
        <w:t>.</w:t>
      </w:r>
    </w:p>
    <w:p w14:paraId="547FC78E" w14:textId="789E794A" w:rsidR="00570901" w:rsidRPr="001B2E3E" w:rsidRDefault="00570901" w:rsidP="001B2E3E">
      <w:pPr>
        <w:jc w:val="both"/>
        <w:rPr>
          <w:rFonts w:ascii="Century Gothic" w:hAnsi="Century Gothic"/>
        </w:rPr>
      </w:pPr>
      <w:r>
        <w:rPr>
          <w:rFonts w:ascii="Century Gothic" w:hAnsi="Century Gothic"/>
        </w:rPr>
        <w:tab/>
      </w:r>
      <w:r>
        <w:rPr>
          <w:rFonts w:ascii="Century Gothic" w:hAnsi="Century Gothic"/>
        </w:rPr>
        <w:tab/>
      </w:r>
      <w:bookmarkStart w:id="3" w:name="_Hlk54803119"/>
      <w:r>
        <w:rPr>
          <w:rFonts w:ascii="Century Gothic" w:hAnsi="Century Gothic"/>
        </w:rPr>
        <w:t xml:space="preserve">2.- </w:t>
      </w:r>
      <w:bookmarkEnd w:id="3"/>
      <w:r>
        <w:rPr>
          <w:rFonts w:ascii="Century Gothic" w:hAnsi="Century Gothic"/>
        </w:rPr>
        <w:t xml:space="preserve">La cuota fija anual se </w:t>
      </w:r>
      <w:r w:rsidR="001B0CE9">
        <w:rPr>
          <w:rFonts w:ascii="Century Gothic" w:hAnsi="Century Gothic"/>
        </w:rPr>
        <w:t xml:space="preserve">establece </w:t>
      </w:r>
      <w:r>
        <w:rPr>
          <w:rFonts w:ascii="Century Gothic" w:hAnsi="Century Gothic"/>
        </w:rPr>
        <w:t xml:space="preserve">en la cantidad de </w:t>
      </w:r>
      <w:r w:rsidR="00F07960">
        <w:rPr>
          <w:rFonts w:ascii="Century Gothic" w:hAnsi="Century Gothic"/>
        </w:rPr>
        <w:t>(</w:t>
      </w:r>
      <w:r>
        <w:rPr>
          <w:rFonts w:ascii="Century Gothic" w:hAnsi="Century Gothic"/>
        </w:rPr>
        <w:t>1.</w:t>
      </w:r>
      <w:r w:rsidR="00FB7CEA">
        <w:rPr>
          <w:rFonts w:ascii="Century Gothic" w:hAnsi="Century Gothic"/>
        </w:rPr>
        <w:t>300</w:t>
      </w:r>
      <w:r w:rsidR="00533E9F">
        <w:rPr>
          <w:rFonts w:ascii="Century Gothic" w:hAnsi="Century Gothic"/>
        </w:rPr>
        <w:t>,00</w:t>
      </w:r>
      <w:r>
        <w:rPr>
          <w:rFonts w:ascii="Century Gothic" w:hAnsi="Century Gothic"/>
        </w:rPr>
        <w:t xml:space="preserve"> €</w:t>
      </w:r>
      <w:r w:rsidR="00F07960">
        <w:rPr>
          <w:rFonts w:ascii="Century Gothic" w:hAnsi="Century Gothic"/>
        </w:rPr>
        <w:t>)</w:t>
      </w:r>
    </w:p>
    <w:p w14:paraId="3F4C32E5" w14:textId="77777777" w:rsidR="00F97692" w:rsidRDefault="00F97692" w:rsidP="00A162E9">
      <w:pPr>
        <w:ind w:left="708" w:firstLine="708"/>
        <w:jc w:val="both"/>
        <w:rPr>
          <w:rFonts w:ascii="Century Gothic" w:hAnsi="Century Gothic"/>
          <w:b/>
          <w:bCs/>
        </w:rPr>
      </w:pPr>
    </w:p>
    <w:p w14:paraId="190C9C03" w14:textId="124C6430" w:rsidR="006C6B01" w:rsidRDefault="006C6B01" w:rsidP="006C6B01">
      <w:pPr>
        <w:ind w:left="1416"/>
        <w:jc w:val="both"/>
        <w:rPr>
          <w:rFonts w:ascii="Century Gothic" w:hAnsi="Century Gothic"/>
          <w:b/>
          <w:bCs/>
        </w:rPr>
      </w:pPr>
      <w:r w:rsidRPr="001B2E3E">
        <w:rPr>
          <w:rFonts w:ascii="Century Gothic" w:hAnsi="Century Gothic"/>
          <w:b/>
          <w:bCs/>
          <w:u w:val="single"/>
        </w:rPr>
        <w:t>ANEXO II</w:t>
      </w:r>
      <w:r>
        <w:rPr>
          <w:rFonts w:ascii="Century Gothic" w:hAnsi="Century Gothic"/>
          <w:b/>
          <w:bCs/>
        </w:rPr>
        <w:t xml:space="preserve">.- Recibo del </w:t>
      </w:r>
      <w:r w:rsidRPr="00F012A0">
        <w:rPr>
          <w:rFonts w:ascii="Century Gothic" w:hAnsi="Century Gothic"/>
          <w:b/>
          <w:bCs/>
        </w:rPr>
        <w:t>Servicio Obligatorio de Recepción de Notificaciones y Traslado previo de copias y escritos y documentos (SER</w:t>
      </w:r>
      <w:r w:rsidR="00DA0717">
        <w:rPr>
          <w:rFonts w:ascii="Century Gothic" w:hAnsi="Century Gothic"/>
          <w:b/>
          <w:bCs/>
        </w:rPr>
        <w:t>CYN</w:t>
      </w:r>
      <w:r w:rsidRPr="00F012A0">
        <w:rPr>
          <w:rFonts w:ascii="Century Gothic" w:hAnsi="Century Gothic"/>
          <w:b/>
          <w:bCs/>
        </w:rPr>
        <w:t>)</w:t>
      </w:r>
      <w:r w:rsidR="001B0CE9">
        <w:rPr>
          <w:rFonts w:ascii="Century Gothic" w:hAnsi="Century Gothic"/>
          <w:b/>
          <w:bCs/>
        </w:rPr>
        <w:t xml:space="preserve"> para Procuradores no colegiados</w:t>
      </w:r>
      <w:r w:rsidR="00F97692">
        <w:rPr>
          <w:rFonts w:ascii="Century Gothic" w:hAnsi="Century Gothic"/>
          <w:b/>
          <w:bCs/>
        </w:rPr>
        <w:t>.</w:t>
      </w:r>
    </w:p>
    <w:p w14:paraId="61EFF548" w14:textId="520E81EF" w:rsidR="006C6B01" w:rsidRPr="00570901" w:rsidRDefault="00570901" w:rsidP="00570901">
      <w:pPr>
        <w:ind w:left="708" w:firstLine="708"/>
        <w:jc w:val="both"/>
        <w:rPr>
          <w:rFonts w:ascii="Century Gothic" w:hAnsi="Century Gothic"/>
        </w:rPr>
      </w:pPr>
      <w:r>
        <w:rPr>
          <w:rFonts w:ascii="Century Gothic" w:hAnsi="Century Gothic"/>
        </w:rPr>
        <w:t xml:space="preserve">1.- </w:t>
      </w:r>
      <w:r w:rsidR="001B2E3E" w:rsidRPr="00570901">
        <w:rPr>
          <w:rFonts w:ascii="Century Gothic" w:hAnsi="Century Gothic"/>
        </w:rPr>
        <w:t>El precio por este Servicio</w:t>
      </w:r>
      <w:r>
        <w:rPr>
          <w:rFonts w:ascii="Century Gothic" w:hAnsi="Century Gothic"/>
        </w:rPr>
        <w:t>,</w:t>
      </w:r>
      <w:r w:rsidRPr="00570901">
        <w:rPr>
          <w:rFonts w:ascii="Century Gothic" w:hAnsi="Century Gothic"/>
        </w:rPr>
        <w:t xml:space="preserve"> </w:t>
      </w:r>
      <w:r>
        <w:rPr>
          <w:rFonts w:ascii="Century Gothic" w:hAnsi="Century Gothic"/>
        </w:rPr>
        <w:t xml:space="preserve">sea cual sea la clase </w:t>
      </w:r>
      <w:r w:rsidRPr="00570901">
        <w:rPr>
          <w:rFonts w:ascii="Century Gothic" w:hAnsi="Century Gothic"/>
        </w:rPr>
        <w:t xml:space="preserve">de procedimiento y </w:t>
      </w:r>
      <w:r>
        <w:rPr>
          <w:rFonts w:ascii="Century Gothic" w:hAnsi="Century Gothic"/>
        </w:rPr>
        <w:t xml:space="preserve">la </w:t>
      </w:r>
      <w:r w:rsidRPr="00570901">
        <w:rPr>
          <w:rFonts w:ascii="Century Gothic" w:hAnsi="Century Gothic"/>
        </w:rPr>
        <w:t>jurisdicción</w:t>
      </w:r>
      <w:r>
        <w:rPr>
          <w:rFonts w:ascii="Century Gothic" w:hAnsi="Century Gothic"/>
        </w:rPr>
        <w:t>,</w:t>
      </w:r>
      <w:r w:rsidR="001B2E3E" w:rsidRPr="00570901">
        <w:rPr>
          <w:rFonts w:ascii="Century Gothic" w:hAnsi="Century Gothic"/>
        </w:rPr>
        <w:t xml:space="preserve"> será de </w:t>
      </w:r>
      <w:r w:rsidR="00F07960">
        <w:rPr>
          <w:rFonts w:ascii="Century Gothic" w:hAnsi="Century Gothic"/>
        </w:rPr>
        <w:t>(</w:t>
      </w:r>
      <w:r w:rsidR="00FB7CEA">
        <w:rPr>
          <w:rFonts w:ascii="Century Gothic" w:hAnsi="Century Gothic"/>
        </w:rPr>
        <w:t xml:space="preserve">6 </w:t>
      </w:r>
      <w:r w:rsidR="001B2E3E" w:rsidRPr="00570901">
        <w:rPr>
          <w:rFonts w:ascii="Century Gothic" w:hAnsi="Century Gothic"/>
        </w:rPr>
        <w:t>€</w:t>
      </w:r>
      <w:r w:rsidR="00933320">
        <w:rPr>
          <w:rFonts w:ascii="Century Gothic" w:hAnsi="Century Gothic"/>
        </w:rPr>
        <w:t>)</w:t>
      </w:r>
      <w:r w:rsidR="001B2E3E" w:rsidRPr="00570901">
        <w:rPr>
          <w:rFonts w:ascii="Century Gothic" w:hAnsi="Century Gothic"/>
        </w:rPr>
        <w:t xml:space="preserve"> por procedimiento</w:t>
      </w:r>
      <w:r>
        <w:rPr>
          <w:rFonts w:ascii="Century Gothic" w:hAnsi="Century Gothic"/>
        </w:rPr>
        <w:t xml:space="preserve"> </w:t>
      </w:r>
      <w:r w:rsidR="001B2E3E" w:rsidRPr="00570901">
        <w:rPr>
          <w:rFonts w:ascii="Century Gothic" w:hAnsi="Century Gothic"/>
        </w:rPr>
        <w:t xml:space="preserve">hasta un máximo de </w:t>
      </w:r>
      <w:r w:rsidR="00BE29A2">
        <w:rPr>
          <w:rFonts w:ascii="Century Gothic" w:hAnsi="Century Gothic"/>
        </w:rPr>
        <w:t>520</w:t>
      </w:r>
      <w:r w:rsidR="00533E9F">
        <w:rPr>
          <w:rFonts w:ascii="Century Gothic" w:hAnsi="Century Gothic"/>
        </w:rPr>
        <w:t>,00</w:t>
      </w:r>
      <w:r w:rsidR="001B2E3E" w:rsidRPr="00570901">
        <w:rPr>
          <w:rFonts w:ascii="Century Gothic" w:hAnsi="Century Gothic"/>
        </w:rPr>
        <w:t>€ anuales</w:t>
      </w:r>
      <w:r w:rsidR="00F07960">
        <w:rPr>
          <w:rFonts w:ascii="Century Gothic" w:hAnsi="Century Gothic"/>
        </w:rPr>
        <w:t xml:space="preserve"> (40% cuota fija)</w:t>
      </w:r>
      <w:r w:rsidR="001B2E3E" w:rsidRPr="00570901">
        <w:rPr>
          <w:rFonts w:ascii="Century Gothic" w:hAnsi="Century Gothic"/>
        </w:rPr>
        <w:t>.</w:t>
      </w:r>
    </w:p>
    <w:p w14:paraId="143D99F6" w14:textId="77777777" w:rsidR="00F97692" w:rsidRDefault="00F97692" w:rsidP="00A162E9">
      <w:pPr>
        <w:ind w:left="708" w:firstLine="708"/>
        <w:jc w:val="both"/>
        <w:rPr>
          <w:rFonts w:ascii="Century Gothic" w:hAnsi="Century Gothic"/>
          <w:b/>
          <w:bCs/>
        </w:rPr>
      </w:pPr>
    </w:p>
    <w:p w14:paraId="4F714338" w14:textId="20E70D1C" w:rsidR="006C6B01" w:rsidRPr="005E13E6" w:rsidRDefault="006C6B01" w:rsidP="00A162E9">
      <w:pPr>
        <w:ind w:left="708" w:firstLine="708"/>
        <w:jc w:val="both"/>
        <w:rPr>
          <w:rFonts w:ascii="Century Gothic" w:hAnsi="Century Gothic"/>
        </w:rPr>
      </w:pPr>
      <w:r w:rsidRPr="001B2E3E">
        <w:rPr>
          <w:rFonts w:ascii="Century Gothic" w:hAnsi="Century Gothic"/>
          <w:b/>
          <w:bCs/>
          <w:u w:val="single"/>
        </w:rPr>
        <w:t>ANEXO I</w:t>
      </w:r>
      <w:r w:rsidR="00910CFF">
        <w:rPr>
          <w:rFonts w:ascii="Century Gothic" w:hAnsi="Century Gothic"/>
          <w:b/>
          <w:bCs/>
          <w:u w:val="single"/>
        </w:rPr>
        <w:t>II</w:t>
      </w:r>
      <w:r>
        <w:rPr>
          <w:rFonts w:ascii="Century Gothic" w:hAnsi="Century Gothic"/>
          <w:b/>
          <w:bCs/>
        </w:rPr>
        <w:t xml:space="preserve">.- Recibo por </w:t>
      </w:r>
      <w:r w:rsidRPr="006C6B01">
        <w:rPr>
          <w:rFonts w:ascii="Century Gothic" w:hAnsi="Century Gothic"/>
          <w:b/>
          <w:bCs/>
        </w:rPr>
        <w:t xml:space="preserve">Servicios </w:t>
      </w:r>
      <w:r>
        <w:rPr>
          <w:rFonts w:ascii="Century Gothic" w:hAnsi="Century Gothic"/>
          <w:b/>
          <w:bCs/>
        </w:rPr>
        <w:t>de oficina (Art.10.3-b)</w:t>
      </w:r>
      <w:r w:rsidR="001B0CE9">
        <w:rPr>
          <w:rFonts w:ascii="Century Gothic" w:hAnsi="Century Gothic"/>
          <w:b/>
          <w:bCs/>
        </w:rPr>
        <w:t xml:space="preserve"> para Procuradores no col</w:t>
      </w:r>
      <w:r w:rsidR="00DA0717">
        <w:rPr>
          <w:rFonts w:ascii="Century Gothic" w:hAnsi="Century Gothic"/>
          <w:b/>
          <w:bCs/>
        </w:rPr>
        <w:t>e</w:t>
      </w:r>
      <w:r w:rsidR="001B0CE9">
        <w:rPr>
          <w:rFonts w:ascii="Century Gothic" w:hAnsi="Century Gothic"/>
          <w:b/>
          <w:bCs/>
        </w:rPr>
        <w:t>giados</w:t>
      </w:r>
      <w:r w:rsidR="00F97692">
        <w:rPr>
          <w:rFonts w:ascii="Century Gothic" w:hAnsi="Century Gothic"/>
          <w:b/>
          <w:bCs/>
        </w:rPr>
        <w:t>.</w:t>
      </w:r>
    </w:p>
    <w:p w14:paraId="064F4BA1" w14:textId="355D51B9" w:rsidR="009D01E5" w:rsidRDefault="00570901" w:rsidP="00F07960">
      <w:pPr>
        <w:ind w:left="708" w:firstLine="702"/>
        <w:jc w:val="both"/>
        <w:rPr>
          <w:rFonts w:ascii="Century Gothic" w:hAnsi="Century Gothic"/>
        </w:rPr>
      </w:pPr>
      <w:r>
        <w:rPr>
          <w:rFonts w:ascii="Century Gothic" w:hAnsi="Century Gothic"/>
        </w:rPr>
        <w:t>1.- El precio por el servi</w:t>
      </w:r>
      <w:r w:rsidR="001B0CE9">
        <w:rPr>
          <w:rFonts w:ascii="Century Gothic" w:hAnsi="Century Gothic"/>
        </w:rPr>
        <w:t xml:space="preserve">cio de reprografía será el de </w:t>
      </w:r>
      <w:r w:rsidR="00F07960">
        <w:rPr>
          <w:rFonts w:ascii="Century Gothic" w:hAnsi="Century Gothic"/>
        </w:rPr>
        <w:t>(</w:t>
      </w:r>
      <w:r w:rsidR="001B0CE9">
        <w:rPr>
          <w:rFonts w:ascii="Century Gothic" w:hAnsi="Century Gothic"/>
        </w:rPr>
        <w:t>0,</w:t>
      </w:r>
      <w:r w:rsidR="00533E9F">
        <w:rPr>
          <w:rFonts w:ascii="Century Gothic" w:hAnsi="Century Gothic"/>
        </w:rPr>
        <w:t>22</w:t>
      </w:r>
      <w:r w:rsidR="00F07960">
        <w:rPr>
          <w:rFonts w:ascii="Century Gothic" w:hAnsi="Century Gothic"/>
        </w:rPr>
        <w:t>)</w:t>
      </w:r>
      <w:r w:rsidR="001B0CE9">
        <w:rPr>
          <w:rFonts w:ascii="Century Gothic" w:hAnsi="Century Gothic"/>
        </w:rPr>
        <w:t xml:space="preserve"> € por copia</w:t>
      </w:r>
    </w:p>
    <w:p w14:paraId="5E4317FF" w14:textId="66A84640" w:rsidR="00F07960" w:rsidRPr="00570901" w:rsidRDefault="00F07960" w:rsidP="00F07960">
      <w:pPr>
        <w:ind w:left="708" w:firstLine="702"/>
        <w:jc w:val="both"/>
        <w:rPr>
          <w:rFonts w:ascii="Century Gothic" w:hAnsi="Century Gothic"/>
        </w:rPr>
      </w:pPr>
      <w:r>
        <w:rPr>
          <w:rFonts w:ascii="Century Gothic" w:hAnsi="Century Gothic"/>
        </w:rPr>
        <w:t>2.- Otros servicios (</w:t>
      </w:r>
      <w:r w:rsidR="000C69B9">
        <w:rPr>
          <w:rFonts w:ascii="Century Gothic" w:hAnsi="Century Gothic"/>
        </w:rPr>
        <w:t>€</w:t>
      </w:r>
      <w:r>
        <w:rPr>
          <w:rFonts w:ascii="Century Gothic" w:hAnsi="Century Gothic"/>
        </w:rPr>
        <w:t>)</w:t>
      </w:r>
    </w:p>
    <w:p w14:paraId="0711E581" w14:textId="549E2B07" w:rsidR="006C6B01" w:rsidRDefault="006C6B01" w:rsidP="0091629C">
      <w:pPr>
        <w:ind w:left="708" w:firstLine="708"/>
        <w:jc w:val="both"/>
        <w:rPr>
          <w:rFonts w:ascii="Century Gothic" w:hAnsi="Century Gothic"/>
        </w:rPr>
      </w:pPr>
    </w:p>
    <w:p w14:paraId="4E36E85A" w14:textId="25FCDF6A" w:rsidR="006C6B01" w:rsidRDefault="006C6B01" w:rsidP="006C6B01">
      <w:pPr>
        <w:ind w:left="708" w:firstLine="708"/>
        <w:jc w:val="both"/>
        <w:rPr>
          <w:rFonts w:ascii="Century Gothic" w:hAnsi="Century Gothic"/>
          <w:b/>
          <w:bCs/>
          <w:sz w:val="24"/>
          <w:szCs w:val="24"/>
        </w:rPr>
      </w:pPr>
      <w:r>
        <w:rPr>
          <w:rFonts w:ascii="Century Gothic" w:hAnsi="Century Gothic"/>
          <w:b/>
          <w:bCs/>
          <w:sz w:val="24"/>
          <w:szCs w:val="24"/>
        </w:rPr>
        <w:t>DISPOSICION FINAL. ENTRADA EN VIGOR</w:t>
      </w:r>
    </w:p>
    <w:p w14:paraId="52E59FF9" w14:textId="3F87D583" w:rsidR="006C6B01" w:rsidRPr="00F97692" w:rsidRDefault="00F97692" w:rsidP="00F97692">
      <w:pPr>
        <w:ind w:left="708" w:firstLine="702"/>
        <w:jc w:val="both"/>
        <w:rPr>
          <w:rFonts w:ascii="Century Gothic" w:hAnsi="Century Gothic"/>
        </w:rPr>
      </w:pPr>
      <w:bookmarkStart w:id="4" w:name="_Hlk54615071"/>
      <w:r>
        <w:rPr>
          <w:rFonts w:ascii="Century Gothic" w:hAnsi="Century Gothic"/>
        </w:rPr>
        <w:t xml:space="preserve">1.- </w:t>
      </w:r>
      <w:bookmarkEnd w:id="4"/>
      <w:r>
        <w:rPr>
          <w:rFonts w:ascii="Century Gothic" w:hAnsi="Century Gothic"/>
        </w:rPr>
        <w:t xml:space="preserve">El presente Reglamento entrará en vigor el día 1 de </w:t>
      </w:r>
      <w:r w:rsidR="00533E9F">
        <w:rPr>
          <w:rFonts w:ascii="Century Gothic" w:hAnsi="Century Gothic"/>
        </w:rPr>
        <w:t>febrero</w:t>
      </w:r>
      <w:r>
        <w:rPr>
          <w:rFonts w:ascii="Century Gothic" w:hAnsi="Century Gothic"/>
        </w:rPr>
        <w:t xml:space="preserve"> del año 202</w:t>
      </w:r>
      <w:r w:rsidR="00533E9F">
        <w:rPr>
          <w:rFonts w:ascii="Century Gothic" w:hAnsi="Century Gothic"/>
        </w:rPr>
        <w:t>5</w:t>
      </w:r>
      <w:r w:rsidR="00933320">
        <w:rPr>
          <w:rFonts w:ascii="Century Gothic" w:hAnsi="Century Gothic"/>
        </w:rPr>
        <w:t>.</w:t>
      </w:r>
    </w:p>
    <w:sectPr w:rsidR="006C6B01" w:rsidRPr="00F97692" w:rsidSect="00072A4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C9F8" w14:textId="77777777" w:rsidR="00BC0BC4" w:rsidRDefault="00BC0BC4" w:rsidP="00354AC9">
      <w:pPr>
        <w:spacing w:after="0" w:line="240" w:lineRule="auto"/>
      </w:pPr>
      <w:r>
        <w:separator/>
      </w:r>
    </w:p>
  </w:endnote>
  <w:endnote w:type="continuationSeparator" w:id="0">
    <w:p w14:paraId="2A02C069" w14:textId="77777777" w:rsidR="00BC0BC4" w:rsidRDefault="00BC0BC4" w:rsidP="0035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2DCC" w14:textId="77777777" w:rsidR="00354AC9" w:rsidRDefault="00354A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6D08" w14:textId="77777777" w:rsidR="00354AC9" w:rsidRDefault="00354AC9">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493E304" w14:textId="77777777" w:rsidR="00354AC9" w:rsidRDefault="00354A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E09D" w14:textId="77777777" w:rsidR="00354AC9" w:rsidRDefault="00354A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88BD" w14:textId="77777777" w:rsidR="00BC0BC4" w:rsidRDefault="00BC0BC4" w:rsidP="00354AC9">
      <w:pPr>
        <w:spacing w:after="0" w:line="240" w:lineRule="auto"/>
      </w:pPr>
      <w:r>
        <w:separator/>
      </w:r>
    </w:p>
  </w:footnote>
  <w:footnote w:type="continuationSeparator" w:id="0">
    <w:p w14:paraId="3BF8C0F5" w14:textId="77777777" w:rsidR="00BC0BC4" w:rsidRDefault="00BC0BC4" w:rsidP="00354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73D2" w14:textId="77777777" w:rsidR="00354AC9" w:rsidRDefault="00354A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FADC" w14:textId="77777777" w:rsidR="00354AC9" w:rsidRDefault="00354A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409F" w14:textId="77777777" w:rsidR="00354AC9" w:rsidRDefault="00354A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B13"/>
    <w:multiLevelType w:val="hybridMultilevel"/>
    <w:tmpl w:val="D87C8BBC"/>
    <w:lvl w:ilvl="0" w:tplc="114AB2F4">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15:restartNumberingAfterBreak="0">
    <w:nsid w:val="08573539"/>
    <w:multiLevelType w:val="hybridMultilevel"/>
    <w:tmpl w:val="8F54EF5E"/>
    <w:lvl w:ilvl="0" w:tplc="787A54D2">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 w15:restartNumberingAfterBreak="0">
    <w:nsid w:val="0EB30E0E"/>
    <w:multiLevelType w:val="hybridMultilevel"/>
    <w:tmpl w:val="A2CCFB8C"/>
    <w:lvl w:ilvl="0" w:tplc="E48426EC">
      <w:start w:val="1"/>
      <w:numFmt w:val="decimal"/>
      <w:lvlText w:val="%1."/>
      <w:lvlJc w:val="left"/>
      <w:pPr>
        <w:ind w:left="1770" w:hanging="360"/>
      </w:pPr>
      <w:rPr>
        <w:rFonts w:hint="default"/>
        <w:b w:val="0"/>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3" w15:restartNumberingAfterBreak="0">
    <w:nsid w:val="126A27B1"/>
    <w:multiLevelType w:val="hybridMultilevel"/>
    <w:tmpl w:val="B394CFDC"/>
    <w:lvl w:ilvl="0" w:tplc="3FAC28D4">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4" w15:restartNumberingAfterBreak="0">
    <w:nsid w:val="210A320D"/>
    <w:multiLevelType w:val="hybridMultilevel"/>
    <w:tmpl w:val="F5BCDD2E"/>
    <w:lvl w:ilvl="0" w:tplc="7D2EDA7A">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26070E2E"/>
    <w:multiLevelType w:val="hybridMultilevel"/>
    <w:tmpl w:val="7D5CAFA2"/>
    <w:lvl w:ilvl="0" w:tplc="788028B2">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2A3F77A0"/>
    <w:multiLevelType w:val="hybridMultilevel"/>
    <w:tmpl w:val="71D67F44"/>
    <w:lvl w:ilvl="0" w:tplc="758887A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40571D1"/>
    <w:multiLevelType w:val="hybridMultilevel"/>
    <w:tmpl w:val="DDA49612"/>
    <w:lvl w:ilvl="0" w:tplc="66589E06">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8" w15:restartNumberingAfterBreak="0">
    <w:nsid w:val="35BC37D0"/>
    <w:multiLevelType w:val="hybridMultilevel"/>
    <w:tmpl w:val="C0924544"/>
    <w:lvl w:ilvl="0" w:tplc="88A48D8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42F91DEC"/>
    <w:multiLevelType w:val="hybridMultilevel"/>
    <w:tmpl w:val="E4C629A8"/>
    <w:lvl w:ilvl="0" w:tplc="D954F0A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0" w15:restartNumberingAfterBreak="0">
    <w:nsid w:val="436C4847"/>
    <w:multiLevelType w:val="hybridMultilevel"/>
    <w:tmpl w:val="EE84C03C"/>
    <w:lvl w:ilvl="0" w:tplc="B758537A">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1" w15:restartNumberingAfterBreak="0">
    <w:nsid w:val="4A377603"/>
    <w:multiLevelType w:val="hybridMultilevel"/>
    <w:tmpl w:val="340AAC8E"/>
    <w:lvl w:ilvl="0" w:tplc="0C0A000F">
      <w:start w:val="1"/>
      <w:numFmt w:val="decimal"/>
      <w:lvlText w:val="%1."/>
      <w:lvlJc w:val="left"/>
      <w:pPr>
        <w:ind w:left="2130" w:hanging="360"/>
      </w:pPr>
    </w:lvl>
    <w:lvl w:ilvl="1" w:tplc="0C0A0019" w:tentative="1">
      <w:start w:val="1"/>
      <w:numFmt w:val="lowerLetter"/>
      <w:lvlText w:val="%2."/>
      <w:lvlJc w:val="left"/>
      <w:pPr>
        <w:ind w:left="2850" w:hanging="360"/>
      </w:pPr>
    </w:lvl>
    <w:lvl w:ilvl="2" w:tplc="0C0A001B" w:tentative="1">
      <w:start w:val="1"/>
      <w:numFmt w:val="lowerRoman"/>
      <w:lvlText w:val="%3."/>
      <w:lvlJc w:val="right"/>
      <w:pPr>
        <w:ind w:left="3570" w:hanging="180"/>
      </w:pPr>
    </w:lvl>
    <w:lvl w:ilvl="3" w:tplc="0C0A000F" w:tentative="1">
      <w:start w:val="1"/>
      <w:numFmt w:val="decimal"/>
      <w:lvlText w:val="%4."/>
      <w:lvlJc w:val="left"/>
      <w:pPr>
        <w:ind w:left="4290" w:hanging="360"/>
      </w:pPr>
    </w:lvl>
    <w:lvl w:ilvl="4" w:tplc="0C0A0019" w:tentative="1">
      <w:start w:val="1"/>
      <w:numFmt w:val="lowerLetter"/>
      <w:lvlText w:val="%5."/>
      <w:lvlJc w:val="left"/>
      <w:pPr>
        <w:ind w:left="5010" w:hanging="360"/>
      </w:pPr>
    </w:lvl>
    <w:lvl w:ilvl="5" w:tplc="0C0A001B" w:tentative="1">
      <w:start w:val="1"/>
      <w:numFmt w:val="lowerRoman"/>
      <w:lvlText w:val="%6."/>
      <w:lvlJc w:val="right"/>
      <w:pPr>
        <w:ind w:left="5730" w:hanging="180"/>
      </w:pPr>
    </w:lvl>
    <w:lvl w:ilvl="6" w:tplc="0C0A000F" w:tentative="1">
      <w:start w:val="1"/>
      <w:numFmt w:val="decimal"/>
      <w:lvlText w:val="%7."/>
      <w:lvlJc w:val="left"/>
      <w:pPr>
        <w:ind w:left="6450" w:hanging="360"/>
      </w:pPr>
    </w:lvl>
    <w:lvl w:ilvl="7" w:tplc="0C0A0019" w:tentative="1">
      <w:start w:val="1"/>
      <w:numFmt w:val="lowerLetter"/>
      <w:lvlText w:val="%8."/>
      <w:lvlJc w:val="left"/>
      <w:pPr>
        <w:ind w:left="7170" w:hanging="360"/>
      </w:pPr>
    </w:lvl>
    <w:lvl w:ilvl="8" w:tplc="0C0A001B" w:tentative="1">
      <w:start w:val="1"/>
      <w:numFmt w:val="lowerRoman"/>
      <w:lvlText w:val="%9."/>
      <w:lvlJc w:val="right"/>
      <w:pPr>
        <w:ind w:left="7890" w:hanging="180"/>
      </w:pPr>
    </w:lvl>
  </w:abstractNum>
  <w:abstractNum w:abstractNumId="12" w15:restartNumberingAfterBreak="0">
    <w:nsid w:val="4F7B74F7"/>
    <w:multiLevelType w:val="hybridMultilevel"/>
    <w:tmpl w:val="A7F00E32"/>
    <w:lvl w:ilvl="0" w:tplc="CCD2361E">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3" w15:restartNumberingAfterBreak="0">
    <w:nsid w:val="6763045D"/>
    <w:multiLevelType w:val="hybridMultilevel"/>
    <w:tmpl w:val="14B25782"/>
    <w:lvl w:ilvl="0" w:tplc="24A06514">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4" w15:restartNumberingAfterBreak="0">
    <w:nsid w:val="79410790"/>
    <w:multiLevelType w:val="hybridMultilevel"/>
    <w:tmpl w:val="9EA6E748"/>
    <w:lvl w:ilvl="0" w:tplc="8612ECB6">
      <w:start w:val="1"/>
      <w:numFmt w:val="decimal"/>
      <w:lvlText w:val="%1."/>
      <w:lvlJc w:val="left"/>
      <w:pPr>
        <w:ind w:left="1770" w:hanging="360"/>
      </w:pPr>
      <w:rPr>
        <w:rFonts w:hint="default"/>
        <w:b w:val="0"/>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16cid:durableId="1669361696">
    <w:abstractNumId w:val="6"/>
  </w:num>
  <w:num w:numId="2" w16cid:durableId="144900148">
    <w:abstractNumId w:val="8"/>
  </w:num>
  <w:num w:numId="3" w16cid:durableId="2118790317">
    <w:abstractNumId w:val="11"/>
  </w:num>
  <w:num w:numId="4" w16cid:durableId="1194465234">
    <w:abstractNumId w:val="10"/>
  </w:num>
  <w:num w:numId="5" w16cid:durableId="292097035">
    <w:abstractNumId w:val="3"/>
  </w:num>
  <w:num w:numId="6" w16cid:durableId="900094445">
    <w:abstractNumId w:val="13"/>
  </w:num>
  <w:num w:numId="7" w16cid:durableId="1991906986">
    <w:abstractNumId w:val="2"/>
  </w:num>
  <w:num w:numId="8" w16cid:durableId="1519537815">
    <w:abstractNumId w:val="14"/>
  </w:num>
  <w:num w:numId="9" w16cid:durableId="926042154">
    <w:abstractNumId w:val="12"/>
  </w:num>
  <w:num w:numId="10" w16cid:durableId="1733459896">
    <w:abstractNumId w:val="7"/>
  </w:num>
  <w:num w:numId="11" w16cid:durableId="1221671366">
    <w:abstractNumId w:val="5"/>
  </w:num>
  <w:num w:numId="12" w16cid:durableId="542864386">
    <w:abstractNumId w:val="0"/>
  </w:num>
  <w:num w:numId="13" w16cid:durableId="1890191467">
    <w:abstractNumId w:val="4"/>
  </w:num>
  <w:num w:numId="14" w16cid:durableId="1606814436">
    <w:abstractNumId w:val="9"/>
  </w:num>
  <w:num w:numId="15" w16cid:durableId="76703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7"/>
    <w:rsid w:val="00016817"/>
    <w:rsid w:val="00023EE4"/>
    <w:rsid w:val="00033A64"/>
    <w:rsid w:val="00035327"/>
    <w:rsid w:val="00071E58"/>
    <w:rsid w:val="00072A42"/>
    <w:rsid w:val="00082A29"/>
    <w:rsid w:val="000C69B9"/>
    <w:rsid w:val="000E1A88"/>
    <w:rsid w:val="00121A85"/>
    <w:rsid w:val="00147A1B"/>
    <w:rsid w:val="001B0CE9"/>
    <w:rsid w:val="001B2E3E"/>
    <w:rsid w:val="001E564B"/>
    <w:rsid w:val="00242901"/>
    <w:rsid w:val="002543DA"/>
    <w:rsid w:val="0034476E"/>
    <w:rsid w:val="003543D1"/>
    <w:rsid w:val="00354AC9"/>
    <w:rsid w:val="00357536"/>
    <w:rsid w:val="003F4A15"/>
    <w:rsid w:val="00440CA3"/>
    <w:rsid w:val="0048539E"/>
    <w:rsid w:val="00495BCE"/>
    <w:rsid w:val="004D3A4D"/>
    <w:rsid w:val="00533E9F"/>
    <w:rsid w:val="00570901"/>
    <w:rsid w:val="005721BD"/>
    <w:rsid w:val="00584D60"/>
    <w:rsid w:val="005E13E6"/>
    <w:rsid w:val="006B4299"/>
    <w:rsid w:val="006C6B01"/>
    <w:rsid w:val="006E2733"/>
    <w:rsid w:val="006F0538"/>
    <w:rsid w:val="00782027"/>
    <w:rsid w:val="00797B38"/>
    <w:rsid w:val="007E0CC6"/>
    <w:rsid w:val="007F1134"/>
    <w:rsid w:val="00850514"/>
    <w:rsid w:val="008714B9"/>
    <w:rsid w:val="008C4689"/>
    <w:rsid w:val="008E4496"/>
    <w:rsid w:val="00910CFF"/>
    <w:rsid w:val="0091629C"/>
    <w:rsid w:val="00930ADA"/>
    <w:rsid w:val="00933320"/>
    <w:rsid w:val="00996B5F"/>
    <w:rsid w:val="009A5F65"/>
    <w:rsid w:val="009B7284"/>
    <w:rsid w:val="009C705F"/>
    <w:rsid w:val="009D000F"/>
    <w:rsid w:val="009D01E5"/>
    <w:rsid w:val="009F10AB"/>
    <w:rsid w:val="00A162E9"/>
    <w:rsid w:val="00B16F74"/>
    <w:rsid w:val="00B3209A"/>
    <w:rsid w:val="00B326C9"/>
    <w:rsid w:val="00B5469B"/>
    <w:rsid w:val="00BC0BC4"/>
    <w:rsid w:val="00BE29A2"/>
    <w:rsid w:val="00BE2BD6"/>
    <w:rsid w:val="00C148C1"/>
    <w:rsid w:val="00C445BA"/>
    <w:rsid w:val="00C70584"/>
    <w:rsid w:val="00C70B0C"/>
    <w:rsid w:val="00C75D52"/>
    <w:rsid w:val="00D3517D"/>
    <w:rsid w:val="00D62B3E"/>
    <w:rsid w:val="00D81AD9"/>
    <w:rsid w:val="00DA0717"/>
    <w:rsid w:val="00DA0C3E"/>
    <w:rsid w:val="00E02090"/>
    <w:rsid w:val="00E60673"/>
    <w:rsid w:val="00E66A55"/>
    <w:rsid w:val="00E94C78"/>
    <w:rsid w:val="00EA4F4A"/>
    <w:rsid w:val="00ED62BC"/>
    <w:rsid w:val="00EE6B57"/>
    <w:rsid w:val="00F012A0"/>
    <w:rsid w:val="00F07960"/>
    <w:rsid w:val="00F97692"/>
    <w:rsid w:val="00F97EDE"/>
    <w:rsid w:val="00FB652D"/>
    <w:rsid w:val="00FB7CEA"/>
    <w:rsid w:val="00FF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243B"/>
  <w15:chartTrackingRefBased/>
  <w15:docId w15:val="{F5ACE95E-884C-4C05-881C-5BDC7EE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5327"/>
    <w:pPr>
      <w:ind w:left="720"/>
      <w:contextualSpacing/>
    </w:pPr>
  </w:style>
  <w:style w:type="paragraph" w:styleId="Encabezado">
    <w:name w:val="header"/>
    <w:basedOn w:val="Normal"/>
    <w:link w:val="EncabezadoCar"/>
    <w:uiPriority w:val="99"/>
    <w:unhideWhenUsed/>
    <w:rsid w:val="00354A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4AC9"/>
  </w:style>
  <w:style w:type="paragraph" w:styleId="Piedepgina">
    <w:name w:val="footer"/>
    <w:basedOn w:val="Normal"/>
    <w:link w:val="PiedepginaCar"/>
    <w:uiPriority w:val="99"/>
    <w:unhideWhenUsed/>
    <w:rsid w:val="00354A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4AC9"/>
  </w:style>
  <w:style w:type="paragraph" w:styleId="Sinespaciado">
    <w:name w:val="No Spacing"/>
    <w:link w:val="SinespaciadoCar"/>
    <w:uiPriority w:val="1"/>
    <w:qFormat/>
    <w:rsid w:val="00016817"/>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16817"/>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34001-PALENCIA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5CC31B-09A9-4E1D-A22C-9E5484BF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2536</Words>
  <Characters>13953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BORRADOR REGLAMENTO DE FINANCIACIÓN GENERAL Y DE SERVICIOS ESPECÍFICOS.   AÑO 2020</vt:lpstr>
    </vt:vector>
  </TitlesOfParts>
  <Company>c/LoPE DE VEGA, Nº 14, 1º</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FINANCIACIÓN GENERAL Y DE SERVICIOS ESPECÍFICOS.   AÑO 2025</dc:title>
  <dc:subject/>
  <dc:creator>ILUSTRE COLEGIO DE PROCURADORES DE LOS TRIBUNALES DE PALENCIA</dc:creator>
  <cp:keywords/>
  <dc:description/>
  <cp:lastModifiedBy>Usuario</cp:lastModifiedBy>
  <cp:revision>2</cp:revision>
  <dcterms:created xsi:type="dcterms:W3CDTF">2025-11-28T10:39:00Z</dcterms:created>
  <dcterms:modified xsi:type="dcterms:W3CDTF">2025-11-28T10:39:00Z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Usuario">
    <vt:i4>1</vt:i4>
  </property>
  <property fmtid="{D5CDD505-2E9C-101B-9397-08002B2CF9AE}" pid="3" name="idExpediente">
    <vt:i4>-1</vt:i4>
  </property>
</Properties>
</file>